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B5119" w:rsidRDefault="009B5119" w:rsidP="009B5119">
      <w:pPr>
        <w:pBdr>
          <w:bottom w:val="single" w:sz="12" w:space="1" w:color="auto"/>
        </w:pBdr>
        <w:shd w:val="clear" w:color="auto" w:fill="FFFFFF"/>
        <w:tabs>
          <w:tab w:val="left" w:pos="10206"/>
        </w:tabs>
        <w:ind w:firstLine="567"/>
        <w:jc w:val="center"/>
        <w:rPr>
          <w:rFonts w:ascii="Times New Roman" w:hAnsi="Times New Roman" w:cs="Times New Roman"/>
          <w:noProof/>
        </w:rPr>
      </w:pPr>
    </w:p>
    <w:p w:rsidR="009B5119" w:rsidRPr="009B5119" w:rsidRDefault="009B5119" w:rsidP="009B5119">
      <w:pPr>
        <w:pBdr>
          <w:bottom w:val="single" w:sz="12" w:space="1" w:color="auto"/>
        </w:pBdr>
        <w:shd w:val="clear" w:color="auto" w:fill="FFFFFF"/>
        <w:tabs>
          <w:tab w:val="left" w:pos="10206"/>
        </w:tabs>
        <w:ind w:firstLine="567"/>
        <w:jc w:val="center"/>
        <w:rPr>
          <w:rFonts w:ascii="Times New Roman" w:hAnsi="Times New Roman" w:cs="Times New Roman"/>
          <w:i/>
          <w:noProof/>
        </w:rPr>
      </w:pPr>
      <w:r w:rsidRPr="009B5119">
        <w:rPr>
          <w:rFonts w:ascii="Times New Roman" w:hAnsi="Times New Roman" w:cs="Times New Roman"/>
          <w:i/>
          <w:noProof/>
        </w:rPr>
        <w:t>Изображение Государственного Герба Республики Казахстан</w:t>
      </w:r>
    </w:p>
    <w:p w:rsidR="009B5119" w:rsidRPr="009B5119" w:rsidRDefault="009B5119" w:rsidP="009B5119">
      <w:pPr>
        <w:pBdr>
          <w:bottom w:val="single" w:sz="12" w:space="1" w:color="auto"/>
        </w:pBdr>
        <w:shd w:val="clear" w:color="auto" w:fill="FFFFFF"/>
        <w:tabs>
          <w:tab w:val="left" w:pos="10206"/>
        </w:tabs>
        <w:ind w:firstLine="567"/>
        <w:jc w:val="center"/>
        <w:rPr>
          <w:rFonts w:ascii="Times New Roman" w:hAnsi="Times New Roman" w:cs="Times New Roman"/>
          <w:b/>
          <w:bCs/>
        </w:rPr>
      </w:pPr>
    </w:p>
    <w:p w:rsidR="009B5119" w:rsidRPr="00A901F4" w:rsidRDefault="009B5119" w:rsidP="009B5119">
      <w:pPr>
        <w:pBdr>
          <w:bottom w:val="single" w:sz="12" w:space="1" w:color="auto"/>
        </w:pBdr>
        <w:shd w:val="clear" w:color="auto" w:fill="FFFFFF"/>
        <w:tabs>
          <w:tab w:val="left" w:pos="10206"/>
        </w:tabs>
        <w:ind w:firstLine="567"/>
        <w:jc w:val="center"/>
        <w:rPr>
          <w:rFonts w:ascii="Times New Roman" w:hAnsi="Times New Roman" w:cs="Times New Roman"/>
          <w:b/>
          <w:bCs/>
        </w:rPr>
      </w:pPr>
      <w:r w:rsidRPr="00A901F4">
        <w:rPr>
          <w:rFonts w:ascii="Times New Roman" w:hAnsi="Times New Roman" w:cs="Times New Roman"/>
          <w:b/>
          <w:bCs/>
        </w:rPr>
        <w:t>НАЦИОНАЛЬНЫЙ СТАНДАРТ РЕСПУБЛИКИ КАЗАХСТАН</w:t>
      </w: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9C6084" w:rsidRDefault="009B5119" w:rsidP="009B5119">
      <w:pPr>
        <w:ind w:firstLine="567"/>
        <w:jc w:val="center"/>
        <w:rPr>
          <w:rFonts w:ascii="Times New Roman" w:eastAsia="Times New Roman" w:hAnsi="Times New Roman" w:cs="Times New Roman"/>
        </w:rPr>
      </w:pPr>
    </w:p>
    <w:p w:rsidR="009B5119" w:rsidRPr="009C6084" w:rsidRDefault="009B5119" w:rsidP="009C6084">
      <w:pPr>
        <w:jc w:val="center"/>
        <w:rPr>
          <w:rFonts w:ascii="Times New Roman" w:eastAsia="Times New Roman" w:hAnsi="Times New Roman" w:cs="Times New Roman"/>
          <w:b/>
        </w:rPr>
      </w:pPr>
    </w:p>
    <w:p w:rsidR="00BE7D2F" w:rsidRPr="009D2C3E" w:rsidRDefault="00530F10" w:rsidP="009C608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Аккумуляторы литий-ионные для электрических дорожных транспортных средств</w:t>
      </w:r>
    </w:p>
    <w:p w:rsidR="00BE7D2F" w:rsidRPr="009D2C3E" w:rsidRDefault="00BE7D2F" w:rsidP="009C6084">
      <w:pPr>
        <w:jc w:val="center"/>
        <w:rPr>
          <w:rFonts w:ascii="Times New Roman" w:eastAsia="Times New Roman" w:hAnsi="Times New Roman" w:cs="Times New Roman"/>
          <w:b/>
        </w:rPr>
      </w:pPr>
    </w:p>
    <w:p w:rsidR="00BE7D2F" w:rsidRPr="009D2C3E" w:rsidRDefault="00BE7D2F" w:rsidP="009C6084">
      <w:pPr>
        <w:jc w:val="center"/>
        <w:rPr>
          <w:rFonts w:ascii="Times New Roman" w:eastAsia="Times New Roman" w:hAnsi="Times New Roman" w:cs="Times New Roman"/>
          <w:b/>
          <w:bCs/>
        </w:rPr>
      </w:pPr>
      <w:bookmarkStart w:id="0" w:name="_Toc17887513"/>
      <w:bookmarkStart w:id="1" w:name="_Toc17887723"/>
      <w:bookmarkStart w:id="2" w:name="_Toc17887762"/>
      <w:r w:rsidRPr="009D2C3E">
        <w:rPr>
          <w:rFonts w:ascii="Times New Roman" w:eastAsia="Times New Roman" w:hAnsi="Times New Roman" w:cs="Times New Roman"/>
          <w:b/>
          <w:bCs/>
        </w:rPr>
        <w:t xml:space="preserve">Часть </w:t>
      </w:r>
      <w:bookmarkEnd w:id="0"/>
      <w:bookmarkEnd w:id="1"/>
      <w:bookmarkEnd w:id="2"/>
      <w:r w:rsidR="007D5C69">
        <w:rPr>
          <w:rFonts w:ascii="Times New Roman" w:eastAsia="Times New Roman" w:hAnsi="Times New Roman" w:cs="Times New Roman"/>
          <w:b/>
          <w:bCs/>
        </w:rPr>
        <w:t>4</w:t>
      </w:r>
    </w:p>
    <w:p w:rsidR="00BE7D2F" w:rsidRPr="009D2C3E" w:rsidRDefault="00BE7D2F" w:rsidP="009C6084">
      <w:pPr>
        <w:jc w:val="center"/>
        <w:rPr>
          <w:rFonts w:ascii="Times New Roman" w:eastAsia="Times New Roman" w:hAnsi="Times New Roman" w:cs="Times New Roman"/>
          <w:b/>
          <w:bCs/>
        </w:rPr>
      </w:pPr>
    </w:p>
    <w:p w:rsidR="00C95257" w:rsidRPr="00A86694" w:rsidRDefault="007D5C69" w:rsidP="009C608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АЛЬТЕРНАТИВНЫЕ МЕТОДЫ ИСПЫТАНИЙ НА ВНУТРЕННЕЕ КОРОТКОЕ ЗАМЫКАНИЕ ПО </w:t>
      </w:r>
      <w:r>
        <w:rPr>
          <w:rFonts w:ascii="Times New Roman" w:eastAsia="Times New Roman" w:hAnsi="Times New Roman" w:cs="Times New Roman"/>
          <w:b/>
          <w:bCs/>
          <w:lang w:val="en-US"/>
        </w:rPr>
        <w:t>IEC</w:t>
      </w:r>
      <w:r w:rsidRPr="007D5C69">
        <w:rPr>
          <w:rFonts w:ascii="Times New Roman" w:eastAsia="Times New Roman" w:hAnsi="Times New Roman" w:cs="Times New Roman"/>
          <w:b/>
          <w:bCs/>
        </w:rPr>
        <w:t xml:space="preserve"> 62660-</w:t>
      </w:r>
      <w:r w:rsidR="00A86694" w:rsidRPr="00A86694">
        <w:rPr>
          <w:rFonts w:ascii="Times New Roman" w:eastAsia="Times New Roman" w:hAnsi="Times New Roman" w:cs="Times New Roman"/>
          <w:b/>
          <w:bCs/>
        </w:rPr>
        <w:t>3</w:t>
      </w:r>
    </w:p>
    <w:p w:rsidR="00401AB4" w:rsidRPr="00530F10" w:rsidRDefault="00401AB4" w:rsidP="009C6084">
      <w:pPr>
        <w:jc w:val="center"/>
        <w:rPr>
          <w:rFonts w:ascii="Times New Roman" w:eastAsia="Times New Roman" w:hAnsi="Times New Roman" w:cs="Times New Roman"/>
          <w:b/>
          <w:bCs/>
          <w:highlight w:val="yellow"/>
        </w:rPr>
      </w:pPr>
    </w:p>
    <w:p w:rsidR="009B5119" w:rsidRDefault="009B5119" w:rsidP="009B5119">
      <w:pPr>
        <w:ind w:firstLine="567"/>
        <w:jc w:val="center"/>
        <w:rPr>
          <w:rFonts w:ascii="Times New Roman" w:hAnsi="Times New Roman" w:cs="Times New Roman"/>
          <w:b/>
          <w:lang w:val="kk-KZ"/>
        </w:rPr>
      </w:pPr>
    </w:p>
    <w:p w:rsidR="009B5119" w:rsidRPr="00530F10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CB1BF5" w:rsidRDefault="009B5119" w:rsidP="009B5119">
      <w:pPr>
        <w:ind w:firstLine="567"/>
        <w:jc w:val="center"/>
        <w:rPr>
          <w:rFonts w:ascii="Times New Roman" w:hAnsi="Times New Roman" w:cs="Times New Roman"/>
          <w:i/>
        </w:rPr>
      </w:pPr>
      <w:r w:rsidRPr="00A901F4">
        <w:rPr>
          <w:rFonts w:ascii="Times New Roman" w:hAnsi="Times New Roman" w:cs="Times New Roman"/>
          <w:b/>
        </w:rPr>
        <w:t>СТ</w:t>
      </w:r>
      <w:r w:rsidRPr="00CB1BF5">
        <w:rPr>
          <w:rFonts w:ascii="Times New Roman" w:hAnsi="Times New Roman" w:cs="Times New Roman"/>
          <w:b/>
        </w:rPr>
        <w:t xml:space="preserve"> </w:t>
      </w:r>
      <w:r w:rsidRPr="00A901F4">
        <w:rPr>
          <w:rFonts w:ascii="Times New Roman" w:hAnsi="Times New Roman" w:cs="Times New Roman"/>
          <w:b/>
        </w:rPr>
        <w:t>РК</w:t>
      </w:r>
      <w:r w:rsidRPr="00CB1BF5">
        <w:rPr>
          <w:rFonts w:ascii="Times New Roman" w:hAnsi="Times New Roman" w:cs="Times New Roman"/>
          <w:b/>
        </w:rPr>
        <w:t xml:space="preserve"> </w:t>
      </w:r>
      <w:r w:rsidR="00BE7D2F" w:rsidRPr="00BE7D2F">
        <w:rPr>
          <w:rFonts w:ascii="Times New Roman" w:hAnsi="Times New Roman" w:cs="Times New Roman"/>
          <w:b/>
          <w:bCs/>
          <w:lang w:val="en-US"/>
        </w:rPr>
        <w:t>IEC</w:t>
      </w:r>
      <w:r w:rsidRPr="00CB1BF5">
        <w:rPr>
          <w:rFonts w:ascii="Times New Roman" w:hAnsi="Times New Roman" w:cs="Times New Roman"/>
          <w:bCs/>
          <w:i/>
        </w:rPr>
        <w:t xml:space="preserve"> </w:t>
      </w:r>
      <w:r w:rsidR="00401AB4" w:rsidRPr="00CB1BF5">
        <w:rPr>
          <w:rFonts w:ascii="Times New Roman" w:hAnsi="Times New Roman" w:cs="Times New Roman"/>
          <w:b/>
        </w:rPr>
        <w:t>6</w:t>
      </w:r>
      <w:r w:rsidR="00530F10" w:rsidRPr="00CB1BF5">
        <w:rPr>
          <w:rFonts w:ascii="Times New Roman" w:hAnsi="Times New Roman" w:cs="Times New Roman"/>
          <w:b/>
        </w:rPr>
        <w:t>2660</w:t>
      </w:r>
      <w:r w:rsidR="00401AB4" w:rsidRPr="00CB1BF5">
        <w:rPr>
          <w:rFonts w:ascii="Times New Roman" w:hAnsi="Times New Roman" w:cs="Times New Roman"/>
          <w:b/>
        </w:rPr>
        <w:t>-</w:t>
      </w:r>
      <w:r w:rsidR="00A86694">
        <w:rPr>
          <w:rFonts w:ascii="Times New Roman" w:hAnsi="Times New Roman" w:cs="Times New Roman"/>
          <w:b/>
          <w:lang w:val="en-US"/>
        </w:rPr>
        <w:t>4</w:t>
      </w:r>
      <w:r w:rsidR="00530F10" w:rsidRPr="00CB1BF5">
        <w:rPr>
          <w:rFonts w:ascii="Times New Roman" w:hAnsi="Times New Roman" w:cs="Times New Roman"/>
          <w:b/>
        </w:rPr>
        <w:t xml:space="preserve">–202_ </w:t>
      </w:r>
    </w:p>
    <w:p w:rsidR="009B5119" w:rsidRPr="00CB1BF5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CB1BF5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BE7D2F" w:rsidRDefault="009D2C3E" w:rsidP="00530F10">
      <w:pPr>
        <w:widowControl/>
        <w:jc w:val="center"/>
        <w:rPr>
          <w:rFonts w:ascii="Times New Roman" w:hAnsi="Times New Roman" w:cs="Times New Roman"/>
          <w:i/>
          <w:lang w:val="en-US"/>
        </w:rPr>
      </w:pPr>
      <w:r>
        <w:rPr>
          <w:rFonts w:ascii="Times New Roman" w:hAnsi="Times New Roman" w:cs="Times New Roman"/>
          <w:i/>
          <w:lang w:val="en-US"/>
        </w:rPr>
        <w:t>(</w:t>
      </w:r>
      <w:r w:rsidR="00BE7D2F">
        <w:rPr>
          <w:rFonts w:ascii="Times New Roman" w:hAnsi="Times New Roman" w:cs="Times New Roman"/>
          <w:i/>
          <w:lang w:val="en-US"/>
        </w:rPr>
        <w:t>IEC</w:t>
      </w:r>
      <w:r w:rsidR="007D5C69">
        <w:rPr>
          <w:rFonts w:ascii="Times New Roman" w:hAnsi="Times New Roman" w:cs="Times New Roman"/>
          <w:i/>
          <w:lang w:val="en-US"/>
        </w:rPr>
        <w:t>/TR</w:t>
      </w:r>
      <w:r w:rsidR="009B5119" w:rsidRPr="009B5119">
        <w:rPr>
          <w:rFonts w:ascii="Times New Roman" w:hAnsi="Times New Roman" w:cs="Times New Roman"/>
          <w:i/>
          <w:lang w:val="en-US"/>
        </w:rPr>
        <w:t xml:space="preserve"> </w:t>
      </w:r>
      <w:r w:rsidR="00401AB4" w:rsidRPr="00401AB4">
        <w:rPr>
          <w:rFonts w:ascii="Times New Roman" w:hAnsi="Times New Roman" w:cs="Times New Roman"/>
          <w:i/>
          <w:lang w:val="en-US"/>
        </w:rPr>
        <w:t>6</w:t>
      </w:r>
      <w:r w:rsidR="00530F10" w:rsidRPr="00530F10">
        <w:rPr>
          <w:rFonts w:ascii="Times New Roman" w:hAnsi="Times New Roman" w:cs="Times New Roman"/>
          <w:i/>
          <w:lang w:val="en-US"/>
        </w:rPr>
        <w:t>2660</w:t>
      </w:r>
      <w:r w:rsidR="00401AB4" w:rsidRPr="00401AB4">
        <w:rPr>
          <w:rFonts w:ascii="Times New Roman" w:hAnsi="Times New Roman" w:cs="Times New Roman"/>
          <w:i/>
          <w:lang w:val="en-US"/>
        </w:rPr>
        <w:t>-</w:t>
      </w:r>
      <w:r w:rsidR="007D5C69">
        <w:rPr>
          <w:rFonts w:ascii="Times New Roman" w:hAnsi="Times New Roman" w:cs="Times New Roman"/>
          <w:i/>
          <w:lang w:val="en-US"/>
        </w:rPr>
        <w:t>4</w:t>
      </w:r>
      <w:r w:rsidRPr="009D2C3E">
        <w:rPr>
          <w:rFonts w:ascii="Times New Roman" w:hAnsi="Times New Roman" w:cs="Times New Roman"/>
          <w:i/>
          <w:lang w:val="en-US"/>
        </w:rPr>
        <w:t>:201</w:t>
      </w:r>
      <w:r w:rsidR="007D5C69">
        <w:rPr>
          <w:rFonts w:ascii="Times New Roman" w:hAnsi="Times New Roman" w:cs="Times New Roman"/>
          <w:i/>
          <w:lang w:val="en-US"/>
        </w:rPr>
        <w:t>7</w:t>
      </w:r>
      <w:r w:rsidR="009B5119" w:rsidRPr="00BE7D2F">
        <w:rPr>
          <w:rFonts w:ascii="Times New Roman" w:hAnsi="Times New Roman" w:cs="Times New Roman"/>
          <w:i/>
          <w:lang w:val="en-US"/>
        </w:rPr>
        <w:t xml:space="preserve"> </w:t>
      </w:r>
      <w:r w:rsidR="00530F10" w:rsidRPr="00530F10">
        <w:rPr>
          <w:rFonts w:ascii="Times New Roman" w:hAnsi="Times New Roman" w:cs="Times New Roman"/>
          <w:i/>
          <w:lang w:val="en-US"/>
        </w:rPr>
        <w:t xml:space="preserve">Secondary lithium-ion cells for the propulsion of electric road vehicles –Part </w:t>
      </w:r>
      <w:r w:rsidR="007D5C69">
        <w:rPr>
          <w:rFonts w:ascii="Times New Roman" w:hAnsi="Times New Roman" w:cs="Times New Roman"/>
          <w:i/>
          <w:lang w:val="en-US"/>
        </w:rPr>
        <w:t>4</w:t>
      </w:r>
      <w:r w:rsidR="00530F10" w:rsidRPr="00530F10">
        <w:rPr>
          <w:rFonts w:ascii="Times New Roman" w:hAnsi="Times New Roman" w:cs="Times New Roman"/>
          <w:i/>
          <w:lang w:val="en-US"/>
        </w:rPr>
        <w:t xml:space="preserve">: </w:t>
      </w:r>
      <w:r w:rsidR="007D5C69" w:rsidRPr="007D5C69">
        <w:rPr>
          <w:rFonts w:ascii="Times New Roman" w:hAnsi="Times New Roman" w:cs="Times New Roman"/>
          <w:i/>
          <w:lang w:val="en-US"/>
        </w:rPr>
        <w:t>Candidate alternative test methods for the internal short circuit test of IEC 62660-3</w:t>
      </w:r>
      <w:r w:rsidR="009B5119" w:rsidRPr="009B5119">
        <w:rPr>
          <w:rFonts w:ascii="Times New Roman" w:hAnsi="Times New Roman" w:cs="Times New Roman"/>
          <w:i/>
          <w:lang w:val="en-US"/>
        </w:rPr>
        <w:t>, IDT)</w:t>
      </w:r>
    </w:p>
    <w:p w:rsidR="009B5119" w:rsidRPr="009B5119" w:rsidRDefault="009B5119" w:rsidP="009B5119">
      <w:pPr>
        <w:widowControl/>
        <w:ind w:firstLine="567"/>
        <w:jc w:val="center"/>
        <w:rPr>
          <w:rFonts w:ascii="Times New Roman" w:hAnsi="Times New Roman" w:cs="Times New Roman"/>
          <w:i/>
          <w:lang w:val="en-US"/>
        </w:rPr>
      </w:pPr>
    </w:p>
    <w:p w:rsidR="009D2C3E" w:rsidRDefault="009D2C3E" w:rsidP="009B5119">
      <w:pPr>
        <w:widowControl/>
        <w:ind w:firstLine="567"/>
        <w:jc w:val="center"/>
        <w:rPr>
          <w:rFonts w:ascii="Times New Roman" w:hAnsi="Times New Roman" w:cs="Times New Roman"/>
          <w:i/>
          <w:lang w:val="kk-KZ"/>
        </w:rPr>
      </w:pPr>
    </w:p>
    <w:p w:rsidR="009D2C3E" w:rsidRDefault="009D2C3E" w:rsidP="009B5119">
      <w:pPr>
        <w:widowControl/>
        <w:ind w:firstLine="567"/>
        <w:jc w:val="center"/>
        <w:rPr>
          <w:rFonts w:ascii="Times New Roman" w:hAnsi="Times New Roman" w:cs="Times New Roman"/>
          <w:i/>
          <w:lang w:val="kk-KZ"/>
        </w:rPr>
      </w:pPr>
    </w:p>
    <w:p w:rsidR="009B5119" w:rsidRPr="009B5119" w:rsidRDefault="009B5119" w:rsidP="009B5119">
      <w:pPr>
        <w:widowControl/>
        <w:ind w:firstLine="567"/>
        <w:jc w:val="center"/>
        <w:rPr>
          <w:rFonts w:ascii="Times New Roman" w:hAnsi="Times New Roman" w:cs="Times New Roman"/>
          <w:i/>
          <w:lang w:val="en-US"/>
        </w:rPr>
      </w:pPr>
    </w:p>
    <w:p w:rsidR="009B5119" w:rsidRPr="009B5119" w:rsidRDefault="009B5119" w:rsidP="009B5119">
      <w:pPr>
        <w:shd w:val="clear" w:color="auto" w:fill="FFFFFF"/>
        <w:ind w:firstLine="567"/>
        <w:jc w:val="center"/>
        <w:rPr>
          <w:rFonts w:ascii="Times New Roman" w:hAnsi="Times New Roman" w:cs="Times New Roman"/>
          <w:lang w:val="en-US"/>
        </w:rPr>
      </w:pPr>
    </w:p>
    <w:p w:rsidR="009B5119" w:rsidRPr="009B5119" w:rsidRDefault="009B5119" w:rsidP="009B5119">
      <w:pPr>
        <w:ind w:firstLine="567"/>
        <w:rPr>
          <w:rFonts w:ascii="Times New Roman" w:hAnsi="Times New Roman" w:cs="Times New Roman"/>
          <w:i/>
          <w:lang w:val="en-US"/>
        </w:rPr>
      </w:pPr>
    </w:p>
    <w:p w:rsidR="009B5119" w:rsidRPr="009B5119" w:rsidRDefault="009B5119" w:rsidP="009B5119">
      <w:pPr>
        <w:ind w:firstLine="567"/>
        <w:rPr>
          <w:rFonts w:ascii="Times New Roman" w:hAnsi="Times New Roman" w:cs="Times New Roman"/>
          <w:i/>
          <w:lang w:val="en-US"/>
        </w:rPr>
      </w:pPr>
    </w:p>
    <w:p w:rsidR="009B5119" w:rsidRPr="009B5119" w:rsidRDefault="009B5119" w:rsidP="009B5119">
      <w:pPr>
        <w:ind w:firstLine="567"/>
        <w:rPr>
          <w:rFonts w:ascii="Times New Roman" w:hAnsi="Times New Roman" w:cs="Times New Roman"/>
          <w:b/>
          <w:lang w:val="en-US"/>
        </w:rPr>
      </w:pPr>
    </w:p>
    <w:p w:rsidR="009B5119" w:rsidRPr="009B5119" w:rsidRDefault="009B5119" w:rsidP="009B5119">
      <w:pPr>
        <w:widowControl/>
        <w:ind w:firstLine="567"/>
        <w:jc w:val="center"/>
        <w:rPr>
          <w:rFonts w:ascii="Times New Roman" w:eastAsia="TimesNewRomanPSMT" w:hAnsi="Times New Roman" w:cs="Times New Roman"/>
          <w:i/>
        </w:rPr>
      </w:pPr>
      <w:r w:rsidRPr="009B5119">
        <w:rPr>
          <w:rFonts w:ascii="Times New Roman" w:eastAsia="TimesNewRomanPSMT" w:hAnsi="Times New Roman" w:cs="Times New Roman"/>
          <w:i/>
        </w:rPr>
        <w:t>Настоящий проект стандарта не подлежит применению до его утверждения</w:t>
      </w:r>
    </w:p>
    <w:p w:rsidR="009B5119" w:rsidRPr="00A901F4" w:rsidRDefault="009B5119" w:rsidP="009B5119">
      <w:pPr>
        <w:ind w:firstLine="567"/>
        <w:rPr>
          <w:rFonts w:ascii="Times New Roman" w:hAnsi="Times New Roman" w:cs="Times New Roman"/>
          <w:b/>
        </w:rPr>
      </w:pPr>
    </w:p>
    <w:p w:rsidR="009B5119" w:rsidRDefault="009B5119" w:rsidP="009B5119">
      <w:pPr>
        <w:ind w:firstLine="567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ind w:firstLine="567"/>
        <w:rPr>
          <w:rFonts w:ascii="Times New Roman" w:hAnsi="Times New Roman" w:cs="Times New Roman"/>
          <w:b/>
        </w:rPr>
      </w:pPr>
    </w:p>
    <w:p w:rsidR="009B5119" w:rsidRPr="00A901F4" w:rsidRDefault="009B5119" w:rsidP="009B5119">
      <w:pPr>
        <w:pStyle w:val="a6"/>
        <w:spacing w:before="0" w:beforeAutospacing="0" w:after="0"/>
        <w:ind w:firstLine="567"/>
      </w:pP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  <w:r w:rsidRPr="00A901F4">
        <w:rPr>
          <w:rFonts w:ascii="Times New Roman" w:hAnsi="Times New Roman" w:cs="Times New Roman"/>
          <w:b/>
        </w:rPr>
        <w:t>Комитет технического регулирования и метрологии</w:t>
      </w: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  <w:r w:rsidRPr="00A901F4">
        <w:rPr>
          <w:rFonts w:ascii="Times New Roman" w:hAnsi="Times New Roman" w:cs="Times New Roman"/>
          <w:b/>
        </w:rPr>
        <w:t xml:space="preserve">Министерства </w:t>
      </w:r>
      <w:r>
        <w:rPr>
          <w:rFonts w:ascii="Times New Roman" w:hAnsi="Times New Roman" w:cs="Times New Roman"/>
          <w:b/>
        </w:rPr>
        <w:t>торговли и интеграции</w:t>
      </w:r>
      <w:r w:rsidRPr="00A901F4">
        <w:rPr>
          <w:rFonts w:ascii="Times New Roman" w:hAnsi="Times New Roman" w:cs="Times New Roman"/>
          <w:b/>
        </w:rPr>
        <w:t xml:space="preserve"> Республики Казахстан</w:t>
      </w: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  <w:r w:rsidRPr="00A901F4">
        <w:rPr>
          <w:rFonts w:ascii="Times New Roman" w:hAnsi="Times New Roman" w:cs="Times New Roman"/>
          <w:b/>
        </w:rPr>
        <w:t>(Госстандарт)</w:t>
      </w:r>
    </w:p>
    <w:p w:rsidR="009B5119" w:rsidRPr="00A901F4" w:rsidRDefault="009B5119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9B5119" w:rsidRPr="00BE7D2F" w:rsidRDefault="00BE7D2F" w:rsidP="009B5119">
      <w:pPr>
        <w:pStyle w:val="a6"/>
        <w:spacing w:before="0" w:beforeAutospacing="0" w:after="0" w:afterAutospacing="0"/>
        <w:ind w:firstLine="567"/>
        <w:jc w:val="center"/>
        <w:rPr>
          <w:b/>
        </w:rPr>
      </w:pPr>
      <w:proofErr w:type="spellStart"/>
      <w:r>
        <w:rPr>
          <w:b/>
          <w:lang w:val="en-US"/>
        </w:rPr>
        <w:t>Нур-Су</w:t>
      </w:r>
      <w:proofErr w:type="spellEnd"/>
      <w:r>
        <w:rPr>
          <w:b/>
        </w:rPr>
        <w:t>л</w:t>
      </w:r>
      <w:proofErr w:type="spellStart"/>
      <w:r>
        <w:rPr>
          <w:b/>
          <w:lang w:val="en-US"/>
        </w:rPr>
        <w:t>тан</w:t>
      </w:r>
      <w:proofErr w:type="spellEnd"/>
    </w:p>
    <w:p w:rsidR="009B5119" w:rsidRPr="00BE7D2F" w:rsidRDefault="009B5119" w:rsidP="009B5119">
      <w:pPr>
        <w:pStyle w:val="a6"/>
        <w:spacing w:before="0" w:beforeAutospacing="0" w:after="0"/>
        <w:ind w:firstLine="567"/>
        <w:jc w:val="center"/>
        <w:rPr>
          <w:b/>
          <w:lang w:val="en-US"/>
        </w:rPr>
      </w:pPr>
      <w:r w:rsidRPr="00A901F4">
        <w:rPr>
          <w:b/>
        </w:rPr>
        <w:br w:type="page"/>
      </w:r>
      <w:r w:rsidRPr="00BE7D2F">
        <w:rPr>
          <w:b/>
        </w:rPr>
        <w:lastRenderedPageBreak/>
        <w:t>Предисловие</w:t>
      </w:r>
    </w:p>
    <w:p w:rsidR="00BE7D2F" w:rsidRPr="00BE7D2F" w:rsidRDefault="00BE7D2F" w:rsidP="00BE7D2F">
      <w:pPr>
        <w:numPr>
          <w:ilvl w:val="0"/>
          <w:numId w:val="1"/>
        </w:numPr>
        <w:tabs>
          <w:tab w:val="clear" w:pos="1080"/>
          <w:tab w:val="left" w:pos="993"/>
        </w:tabs>
        <w:autoSpaceDE/>
        <w:autoSpaceDN/>
        <w:adjustRightInd/>
        <w:ind w:left="0" w:firstLine="567"/>
        <w:jc w:val="both"/>
        <w:rPr>
          <w:rFonts w:ascii="Times New Roman" w:hAnsi="Times New Roman" w:cs="Times New Roman"/>
        </w:rPr>
      </w:pPr>
      <w:r w:rsidRPr="00BE7D2F">
        <w:rPr>
          <w:rFonts w:ascii="Times New Roman" w:hAnsi="Times New Roman" w:cs="Times New Roman"/>
          <w:b/>
        </w:rPr>
        <w:t>ПОДГОТОВЛЕН И ВНЕСЕН</w:t>
      </w:r>
      <w:r w:rsidRPr="00BE7D2F">
        <w:rPr>
          <w:rFonts w:ascii="Times New Roman" w:hAnsi="Times New Roman" w:cs="Times New Roman"/>
        </w:rPr>
        <w:t xml:space="preserve"> Товариществом с ограниченной ответственностью «</w:t>
      </w:r>
      <w:r w:rsidRPr="00BE7D2F">
        <w:rPr>
          <w:rFonts w:ascii="Times New Roman" w:hAnsi="Times New Roman" w:cs="Times New Roman"/>
          <w:lang w:val="en-US"/>
        </w:rPr>
        <w:t>Kazakhstan Business Solution</w:t>
      </w:r>
      <w:r w:rsidRPr="00BE7D2F">
        <w:rPr>
          <w:rFonts w:ascii="Times New Roman" w:hAnsi="Times New Roman" w:cs="Times New Roman"/>
        </w:rPr>
        <w:t xml:space="preserve">» </w:t>
      </w:r>
      <w:r w:rsidRPr="00BE7D2F">
        <w:rPr>
          <w:rFonts w:ascii="Times New Roman" w:hAnsi="Times New Roman" w:cs="Times New Roman"/>
          <w:lang w:val="en-US"/>
        </w:rPr>
        <w:t>(</w:t>
      </w:r>
      <w:proofErr w:type="spellStart"/>
      <w:r w:rsidRPr="00BE7D2F">
        <w:rPr>
          <w:rFonts w:ascii="Times New Roman" w:hAnsi="Times New Roman" w:cs="Times New Roman"/>
          <w:lang w:val="en-US"/>
        </w:rPr>
        <w:t>Технический</w:t>
      </w:r>
      <w:proofErr w:type="spellEnd"/>
      <w:r w:rsidRPr="00BE7D2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BE7D2F">
        <w:rPr>
          <w:rFonts w:ascii="Times New Roman" w:hAnsi="Times New Roman" w:cs="Times New Roman"/>
          <w:lang w:val="en-US"/>
        </w:rPr>
        <w:t>комитет</w:t>
      </w:r>
      <w:proofErr w:type="spellEnd"/>
      <w:r w:rsidRPr="00BE7D2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BE7D2F">
        <w:rPr>
          <w:rFonts w:ascii="Times New Roman" w:hAnsi="Times New Roman" w:cs="Times New Roman"/>
          <w:lang w:val="en-US"/>
        </w:rPr>
        <w:t>по</w:t>
      </w:r>
      <w:proofErr w:type="spellEnd"/>
      <w:r w:rsidRPr="00BE7D2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BE7D2F">
        <w:rPr>
          <w:rFonts w:ascii="Times New Roman" w:hAnsi="Times New Roman" w:cs="Times New Roman"/>
          <w:lang w:val="en-US"/>
        </w:rPr>
        <w:t>стандартизации</w:t>
      </w:r>
      <w:proofErr w:type="spellEnd"/>
      <w:r w:rsidRPr="00BE7D2F">
        <w:rPr>
          <w:rFonts w:ascii="Times New Roman" w:hAnsi="Times New Roman" w:cs="Times New Roman"/>
          <w:lang w:val="en-US"/>
        </w:rPr>
        <w:t xml:space="preserve"> </w:t>
      </w:r>
      <w:r w:rsidRPr="00BE7D2F">
        <w:rPr>
          <w:rFonts w:ascii="Times New Roman" w:hAnsi="Times New Roman" w:cs="Times New Roman"/>
        </w:rPr>
        <w:t>ТК</w:t>
      </w:r>
      <w:r w:rsidRPr="00BE7D2F">
        <w:rPr>
          <w:rFonts w:ascii="Times New Roman" w:hAnsi="Times New Roman" w:cs="Times New Roman"/>
          <w:lang w:val="en-US"/>
        </w:rPr>
        <w:t xml:space="preserve"> 91</w:t>
      </w:r>
      <w:r w:rsidRPr="00BE7D2F">
        <w:rPr>
          <w:rFonts w:ascii="Times New Roman" w:hAnsi="Times New Roman" w:cs="Times New Roman"/>
        </w:rPr>
        <w:t xml:space="preserve"> «Химия»</w:t>
      </w:r>
      <w:r w:rsidRPr="00BE7D2F">
        <w:rPr>
          <w:rFonts w:ascii="Times New Roman" w:hAnsi="Times New Roman" w:cs="Times New Roman"/>
          <w:lang w:val="en-US"/>
        </w:rPr>
        <w:t>)</w:t>
      </w:r>
    </w:p>
    <w:p w:rsidR="00BE7D2F" w:rsidRPr="00BE7D2F" w:rsidRDefault="00BE7D2F" w:rsidP="00BE7D2F">
      <w:pPr>
        <w:tabs>
          <w:tab w:val="left" w:pos="993"/>
        </w:tabs>
        <w:ind w:firstLine="567"/>
        <w:rPr>
          <w:rFonts w:ascii="Times New Roman" w:hAnsi="Times New Roman" w:cs="Times New Roman"/>
        </w:rPr>
      </w:pPr>
    </w:p>
    <w:p w:rsidR="00BE7D2F" w:rsidRPr="00BE7D2F" w:rsidRDefault="00BE7D2F" w:rsidP="00BE7D2F">
      <w:pPr>
        <w:numPr>
          <w:ilvl w:val="0"/>
          <w:numId w:val="1"/>
        </w:numPr>
        <w:tabs>
          <w:tab w:val="clear" w:pos="1080"/>
          <w:tab w:val="left" w:pos="993"/>
        </w:tabs>
        <w:autoSpaceDE/>
        <w:autoSpaceDN/>
        <w:adjustRightInd/>
        <w:ind w:left="0" w:firstLine="567"/>
        <w:jc w:val="both"/>
        <w:rPr>
          <w:rFonts w:ascii="Times New Roman" w:hAnsi="Times New Roman" w:cs="Times New Roman"/>
        </w:rPr>
      </w:pPr>
      <w:r w:rsidRPr="00BE7D2F">
        <w:rPr>
          <w:rFonts w:ascii="Times New Roman" w:hAnsi="Times New Roman" w:cs="Times New Roman"/>
          <w:b/>
        </w:rPr>
        <w:t>УТВЕРЖДЕН И ВВЕДЕН В ДЕЙСТВИЕ</w:t>
      </w:r>
      <w:r w:rsidRPr="00BE7D2F">
        <w:rPr>
          <w:rFonts w:ascii="Times New Roman" w:hAnsi="Times New Roman" w:cs="Times New Roman"/>
        </w:rPr>
        <w:t xml:space="preserve"> </w:t>
      </w:r>
      <w:bookmarkStart w:id="3" w:name="OLE_LINK30"/>
      <w:bookmarkStart w:id="4" w:name="OLE_LINK31"/>
      <w:bookmarkStart w:id="5" w:name="OLE_LINK32"/>
      <w:bookmarkStart w:id="6" w:name="OLE_LINK33"/>
      <w:bookmarkStart w:id="7" w:name="OLE_LINK59"/>
      <w:bookmarkStart w:id="8" w:name="OLE_LINK60"/>
      <w:r w:rsidRPr="00BE7D2F">
        <w:rPr>
          <w:rFonts w:ascii="Times New Roman" w:hAnsi="Times New Roman" w:cs="Times New Roman"/>
          <w:bCs/>
          <w:color w:val="000000"/>
        </w:rPr>
        <w:t xml:space="preserve">Приказом Председателя Комитета технического регулирования и метрологии </w:t>
      </w:r>
      <w:r w:rsidRPr="00BE7D2F">
        <w:rPr>
          <w:rFonts w:ascii="Times New Roman" w:hAnsi="Times New Roman" w:cs="Times New Roman"/>
        </w:rPr>
        <w:t xml:space="preserve">Министерства </w:t>
      </w:r>
      <w:r w:rsidR="009A4433" w:rsidRPr="009A4433">
        <w:rPr>
          <w:rFonts w:ascii="Times New Roman" w:hAnsi="Times New Roman" w:cs="Times New Roman"/>
        </w:rPr>
        <w:t>торговли и интеграции</w:t>
      </w:r>
      <w:r w:rsidRPr="00BE7D2F">
        <w:rPr>
          <w:rFonts w:ascii="Times New Roman" w:hAnsi="Times New Roman" w:cs="Times New Roman"/>
        </w:rPr>
        <w:t xml:space="preserve"> Республики Казахстан</w:t>
      </w:r>
      <w:r w:rsidRPr="00BE7D2F">
        <w:rPr>
          <w:rFonts w:ascii="Times New Roman" w:hAnsi="Times New Roman" w:cs="Times New Roman"/>
          <w:bCs/>
          <w:color w:val="000000"/>
        </w:rPr>
        <w:t xml:space="preserve"> от _________ № ________</w:t>
      </w:r>
      <w:bookmarkEnd w:id="3"/>
      <w:bookmarkEnd w:id="4"/>
      <w:bookmarkEnd w:id="5"/>
      <w:bookmarkEnd w:id="6"/>
      <w:bookmarkEnd w:id="7"/>
      <w:bookmarkEnd w:id="8"/>
    </w:p>
    <w:p w:rsidR="00BE7D2F" w:rsidRPr="00BE7D2F" w:rsidRDefault="00BE7D2F" w:rsidP="00BE7D2F">
      <w:pPr>
        <w:tabs>
          <w:tab w:val="left" w:pos="993"/>
        </w:tabs>
        <w:rPr>
          <w:rFonts w:ascii="Times New Roman" w:hAnsi="Times New Roman" w:cs="Times New Roman"/>
        </w:rPr>
      </w:pPr>
    </w:p>
    <w:p w:rsidR="00BE7D2F" w:rsidRPr="00BE7D2F" w:rsidRDefault="00CB1BF5" w:rsidP="00BE7D2F">
      <w:pPr>
        <w:numPr>
          <w:ilvl w:val="0"/>
          <w:numId w:val="1"/>
        </w:numPr>
        <w:tabs>
          <w:tab w:val="clear" w:pos="1080"/>
          <w:tab w:val="left" w:pos="993"/>
        </w:tabs>
        <w:autoSpaceDE/>
        <w:autoSpaceDN/>
        <w:adjustRightInd/>
        <w:ind w:left="0" w:firstLine="567"/>
        <w:jc w:val="both"/>
        <w:rPr>
          <w:rFonts w:ascii="Times New Roman" w:hAnsi="Times New Roman" w:cs="Times New Roman"/>
        </w:rPr>
      </w:pPr>
      <w:r w:rsidRPr="00BE7D2F">
        <w:rPr>
          <w:rFonts w:ascii="Times New Roman" w:hAnsi="Times New Roman" w:cs="Times New Roman"/>
        </w:rPr>
        <w:t>Настоящий стандарт</w:t>
      </w:r>
      <w:r w:rsidR="00BE7D2F" w:rsidRPr="00BE7D2F">
        <w:rPr>
          <w:rFonts w:ascii="Times New Roman" w:hAnsi="Times New Roman" w:cs="Times New Roman"/>
        </w:rPr>
        <w:t xml:space="preserve"> идентичен международному </w:t>
      </w:r>
      <w:r w:rsidRPr="00BE7D2F">
        <w:rPr>
          <w:rFonts w:ascii="Times New Roman" w:hAnsi="Times New Roman" w:cs="Times New Roman"/>
        </w:rPr>
        <w:t xml:space="preserve">стандарту </w:t>
      </w:r>
      <w:r w:rsidRPr="00CB1BF5">
        <w:rPr>
          <w:rFonts w:ascii="Times New Roman" w:hAnsi="Times New Roman" w:cs="Times New Roman"/>
          <w:i/>
        </w:rPr>
        <w:t>IEC</w:t>
      </w:r>
      <w:r w:rsidR="00530F10" w:rsidRPr="00530F10">
        <w:rPr>
          <w:rFonts w:ascii="Times New Roman" w:hAnsi="Times New Roman" w:cs="Times New Roman"/>
          <w:i/>
        </w:rPr>
        <w:t xml:space="preserve"> 62660-</w:t>
      </w:r>
      <w:r>
        <w:rPr>
          <w:rFonts w:ascii="Times New Roman" w:hAnsi="Times New Roman" w:cs="Times New Roman"/>
          <w:i/>
        </w:rPr>
        <w:t>3</w:t>
      </w:r>
      <w:r w:rsidR="00530F10" w:rsidRPr="00530F10">
        <w:rPr>
          <w:rFonts w:ascii="Times New Roman" w:hAnsi="Times New Roman" w:cs="Times New Roman"/>
          <w:i/>
        </w:rPr>
        <w:t>:201</w:t>
      </w:r>
      <w:r>
        <w:rPr>
          <w:rFonts w:ascii="Times New Roman" w:hAnsi="Times New Roman" w:cs="Times New Roman"/>
          <w:i/>
        </w:rPr>
        <w:t>6</w:t>
      </w:r>
      <w:r w:rsidR="00530F10" w:rsidRPr="00530F10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Secondary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lithium</w:t>
      </w:r>
      <w:r w:rsidRPr="00B47A07">
        <w:rPr>
          <w:rFonts w:ascii="Times New Roman" w:hAnsi="Times New Roman" w:cs="Times New Roman"/>
          <w:i/>
        </w:rPr>
        <w:t>-</w:t>
      </w:r>
      <w:r w:rsidRPr="00530F10">
        <w:rPr>
          <w:rFonts w:ascii="Times New Roman" w:hAnsi="Times New Roman" w:cs="Times New Roman"/>
          <w:i/>
          <w:lang w:val="en-US"/>
        </w:rPr>
        <w:t>ion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cells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for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the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propulsion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of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electric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road</w:t>
      </w:r>
      <w:r w:rsidRPr="00B47A07">
        <w:rPr>
          <w:rFonts w:ascii="Times New Roman" w:hAnsi="Times New Roman" w:cs="Times New Roman"/>
          <w:i/>
        </w:rPr>
        <w:t xml:space="preserve"> </w:t>
      </w:r>
      <w:r w:rsidRPr="00530F10">
        <w:rPr>
          <w:rFonts w:ascii="Times New Roman" w:hAnsi="Times New Roman" w:cs="Times New Roman"/>
          <w:i/>
          <w:lang w:val="en-US"/>
        </w:rPr>
        <w:t>vehicles</w:t>
      </w:r>
      <w:r>
        <w:rPr>
          <w:rFonts w:ascii="Times New Roman" w:hAnsi="Times New Roman" w:cs="Times New Roman"/>
          <w:i/>
        </w:rPr>
        <w:t xml:space="preserve"> – </w:t>
      </w:r>
      <w:r w:rsidRPr="00530F10">
        <w:rPr>
          <w:rFonts w:ascii="Times New Roman" w:hAnsi="Times New Roman" w:cs="Times New Roman"/>
          <w:i/>
          <w:lang w:val="en-US"/>
        </w:rPr>
        <w:t>Part</w:t>
      </w:r>
      <w:r w:rsidRPr="00CB1BF5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</w:rPr>
        <w:t>4</w:t>
      </w:r>
      <w:r w:rsidRPr="00CB1BF5">
        <w:rPr>
          <w:rFonts w:ascii="Times New Roman" w:hAnsi="Times New Roman" w:cs="Times New Roman"/>
          <w:i/>
        </w:rPr>
        <w:t xml:space="preserve">: </w:t>
      </w:r>
      <w:r w:rsidR="007D5C69" w:rsidRPr="007D5C69">
        <w:rPr>
          <w:rFonts w:ascii="Times New Roman" w:hAnsi="Times New Roman" w:cs="Times New Roman"/>
          <w:i/>
          <w:lang w:val="en-US"/>
        </w:rPr>
        <w:t>Candidate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alternative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test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methods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for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the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internal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short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circuit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test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of</w:t>
      </w:r>
      <w:r w:rsidR="007D5C69" w:rsidRPr="007D5C69">
        <w:rPr>
          <w:rFonts w:ascii="Times New Roman" w:hAnsi="Times New Roman" w:cs="Times New Roman"/>
          <w:i/>
        </w:rPr>
        <w:t xml:space="preserve"> </w:t>
      </w:r>
      <w:r w:rsidR="007D5C69" w:rsidRPr="007D5C69">
        <w:rPr>
          <w:rFonts w:ascii="Times New Roman" w:hAnsi="Times New Roman" w:cs="Times New Roman"/>
          <w:i/>
          <w:lang w:val="en-US"/>
        </w:rPr>
        <w:t>IEC</w:t>
      </w:r>
      <w:r w:rsidR="007D5C69" w:rsidRPr="007D5C69">
        <w:rPr>
          <w:rFonts w:ascii="Times New Roman" w:hAnsi="Times New Roman" w:cs="Times New Roman"/>
          <w:i/>
        </w:rPr>
        <w:t xml:space="preserve"> 62660-3</w:t>
      </w:r>
      <w:r w:rsidR="007D5C69" w:rsidRPr="00BE7D2F">
        <w:rPr>
          <w:rFonts w:ascii="Times New Roman" w:hAnsi="Times New Roman" w:cs="Times New Roman"/>
        </w:rPr>
        <w:t xml:space="preserve"> </w:t>
      </w:r>
      <w:r w:rsidR="00BE7D2F" w:rsidRPr="00BE7D2F">
        <w:rPr>
          <w:rFonts w:ascii="Times New Roman" w:hAnsi="Times New Roman" w:cs="Times New Roman"/>
        </w:rPr>
        <w:t>(</w:t>
      </w:r>
      <w:r w:rsidR="00530F10">
        <w:rPr>
          <w:rFonts w:ascii="Times New Roman" w:hAnsi="Times New Roman" w:cs="Times New Roman"/>
        </w:rPr>
        <w:t xml:space="preserve">Аккумуляторы литий-ионные для электрических дорожных транспортных средств. Часть </w:t>
      </w:r>
      <w:r w:rsidR="00A86694" w:rsidRPr="00A86694">
        <w:rPr>
          <w:rFonts w:ascii="Times New Roman" w:hAnsi="Times New Roman" w:cs="Times New Roman"/>
        </w:rPr>
        <w:t>4</w:t>
      </w:r>
      <w:r w:rsidR="00530F10">
        <w:rPr>
          <w:rFonts w:ascii="Times New Roman" w:hAnsi="Times New Roman" w:cs="Times New Roman"/>
        </w:rPr>
        <w:t xml:space="preserve">. </w:t>
      </w:r>
      <w:r w:rsidR="00A86694" w:rsidRPr="00A86694">
        <w:rPr>
          <w:rFonts w:ascii="Times New Roman" w:hAnsi="Times New Roman" w:cs="Times New Roman"/>
        </w:rPr>
        <w:t xml:space="preserve">Альтернативные методы испытаний на внутреннее короткое замыкание по </w:t>
      </w:r>
      <w:r w:rsidR="00A86694" w:rsidRPr="00A86694">
        <w:rPr>
          <w:rFonts w:ascii="Times New Roman" w:hAnsi="Times New Roman" w:cs="Times New Roman"/>
          <w:lang w:val="en-US"/>
        </w:rPr>
        <w:t>IEC</w:t>
      </w:r>
      <w:r w:rsidR="00A86694" w:rsidRPr="00A86694">
        <w:rPr>
          <w:rFonts w:ascii="Times New Roman" w:hAnsi="Times New Roman" w:cs="Times New Roman"/>
        </w:rPr>
        <w:t xml:space="preserve"> 62660-3</w:t>
      </w:r>
      <w:r w:rsidR="00BE7D2F" w:rsidRPr="00BE7D2F">
        <w:rPr>
          <w:rFonts w:ascii="Times New Roman" w:hAnsi="Times New Roman" w:cs="Times New Roman"/>
        </w:rPr>
        <w:t>)</w:t>
      </w:r>
    </w:p>
    <w:p w:rsidR="00BE7D2F" w:rsidRPr="00493FBF" w:rsidRDefault="00BE7D2F" w:rsidP="00BE7D2F">
      <w:pPr>
        <w:pStyle w:val="12"/>
        <w:ind w:firstLine="567"/>
        <w:jc w:val="both"/>
        <w:rPr>
          <w:szCs w:val="24"/>
        </w:rPr>
      </w:pPr>
      <w:r w:rsidRPr="00493FBF">
        <w:rPr>
          <w:szCs w:val="24"/>
        </w:rPr>
        <w:t xml:space="preserve">Международный стандарт разработан </w:t>
      </w:r>
      <w:r w:rsidR="001A2826">
        <w:rPr>
          <w:szCs w:val="24"/>
        </w:rPr>
        <w:t>Техническ</w:t>
      </w:r>
      <w:r w:rsidR="003E5391">
        <w:rPr>
          <w:szCs w:val="24"/>
        </w:rPr>
        <w:t>им</w:t>
      </w:r>
      <w:r w:rsidR="001A2826">
        <w:rPr>
          <w:szCs w:val="24"/>
        </w:rPr>
        <w:t xml:space="preserve"> комитет</w:t>
      </w:r>
      <w:r w:rsidR="003E5391">
        <w:rPr>
          <w:szCs w:val="24"/>
        </w:rPr>
        <w:t>ом</w:t>
      </w:r>
      <w:r w:rsidR="001A2826">
        <w:rPr>
          <w:szCs w:val="24"/>
        </w:rPr>
        <w:t xml:space="preserve"> ТК </w:t>
      </w:r>
      <w:r w:rsidR="003E5391">
        <w:rPr>
          <w:szCs w:val="24"/>
        </w:rPr>
        <w:t>21</w:t>
      </w:r>
      <w:r w:rsidR="001A2826">
        <w:rPr>
          <w:szCs w:val="24"/>
        </w:rPr>
        <w:t xml:space="preserve"> «</w:t>
      </w:r>
      <w:r w:rsidR="003E5391">
        <w:rPr>
          <w:szCs w:val="24"/>
        </w:rPr>
        <w:t>Аккумуляторы и батареи</w:t>
      </w:r>
      <w:r w:rsidR="001A2826">
        <w:rPr>
          <w:szCs w:val="24"/>
        </w:rPr>
        <w:t>»</w:t>
      </w:r>
      <w:r w:rsidR="001A2826" w:rsidRPr="001A2826">
        <w:rPr>
          <w:szCs w:val="24"/>
        </w:rPr>
        <w:t xml:space="preserve"> Международной электротехнической комиссии</w:t>
      </w:r>
      <w:r w:rsidRPr="00493FBF">
        <w:rPr>
          <w:szCs w:val="24"/>
        </w:rPr>
        <w:t xml:space="preserve"> </w:t>
      </w:r>
    </w:p>
    <w:p w:rsidR="00BE7D2F" w:rsidRPr="00493FBF" w:rsidRDefault="00BE7D2F" w:rsidP="00BE7D2F">
      <w:pPr>
        <w:pStyle w:val="12"/>
        <w:ind w:firstLine="567"/>
        <w:jc w:val="both"/>
        <w:rPr>
          <w:szCs w:val="24"/>
        </w:rPr>
      </w:pPr>
      <w:r w:rsidRPr="00BE7D2F">
        <w:rPr>
          <w:szCs w:val="24"/>
        </w:rPr>
        <w:t>П</w:t>
      </w:r>
      <w:r w:rsidR="001100F1">
        <w:rPr>
          <w:szCs w:val="24"/>
        </w:rPr>
        <w:t>еревод с английского языка (</w:t>
      </w:r>
      <w:proofErr w:type="spellStart"/>
      <w:r w:rsidR="001100F1">
        <w:rPr>
          <w:szCs w:val="24"/>
        </w:rPr>
        <w:t>en</w:t>
      </w:r>
      <w:proofErr w:type="spellEnd"/>
      <w:r w:rsidR="001100F1">
        <w:rPr>
          <w:szCs w:val="24"/>
        </w:rPr>
        <w:t>)</w:t>
      </w:r>
    </w:p>
    <w:p w:rsidR="00BE7D2F" w:rsidRPr="00141DD4" w:rsidRDefault="00BE7D2F" w:rsidP="00BE7D2F">
      <w:pPr>
        <w:pStyle w:val="12"/>
        <w:ind w:firstLine="567"/>
        <w:jc w:val="both"/>
        <w:rPr>
          <w:szCs w:val="24"/>
        </w:rPr>
      </w:pPr>
      <w:r w:rsidRPr="00BE7D2F">
        <w:rPr>
          <w:szCs w:val="24"/>
        </w:rPr>
        <w:t xml:space="preserve">Официальный экземпляр международного стандарта, на основе которого подготовлен </w:t>
      </w:r>
      <w:r w:rsidRPr="00BE7D2F">
        <w:rPr>
          <w:bCs/>
          <w:szCs w:val="24"/>
        </w:rPr>
        <w:t xml:space="preserve">настоящий национальный стандарт и на которые даны ссылки, имеется в </w:t>
      </w:r>
      <w:r w:rsidRPr="00141DD4">
        <w:rPr>
          <w:bCs/>
          <w:szCs w:val="24"/>
        </w:rPr>
        <w:t>Едином государственном фонде нормативных технических документов</w:t>
      </w:r>
    </w:p>
    <w:p w:rsidR="00BE7D2F" w:rsidRPr="00141DD4" w:rsidRDefault="00BE7D2F" w:rsidP="00BE7D2F">
      <w:pPr>
        <w:pStyle w:val="12"/>
        <w:ind w:firstLine="567"/>
        <w:jc w:val="both"/>
        <w:rPr>
          <w:szCs w:val="24"/>
        </w:rPr>
      </w:pPr>
      <w:r w:rsidRPr="00141DD4">
        <w:rPr>
          <w:szCs w:val="24"/>
        </w:rPr>
        <w:t>Официальной версией является текст на государственном и русском языке</w:t>
      </w:r>
    </w:p>
    <w:p w:rsidR="00BE7D2F" w:rsidRPr="00141DD4" w:rsidRDefault="00BE7D2F" w:rsidP="00BE7D2F">
      <w:pPr>
        <w:pStyle w:val="24"/>
        <w:ind w:firstLine="567"/>
        <w:jc w:val="both"/>
        <w:rPr>
          <w:szCs w:val="24"/>
        </w:rPr>
      </w:pPr>
      <w:r w:rsidRPr="00141DD4">
        <w:rPr>
          <w:szCs w:val="24"/>
        </w:rPr>
        <w:t>В разделе «Нормативные ссылки» и тексте стандарта ссылочные международные стандарты, международные документы актуализированы</w:t>
      </w:r>
    </w:p>
    <w:p w:rsidR="00EE2E9F" w:rsidRDefault="00EE2E9F" w:rsidP="00EE2E9F">
      <w:pPr>
        <w:pStyle w:val="24"/>
        <w:ind w:firstLine="567"/>
        <w:jc w:val="both"/>
        <w:rPr>
          <w:bCs/>
          <w:iCs/>
          <w:szCs w:val="24"/>
        </w:rPr>
      </w:pPr>
      <w:r w:rsidRPr="00E10DF0">
        <w:rPr>
          <w:szCs w:val="24"/>
        </w:rPr>
        <w:t>Сведения о соответствии национальных стандартов ссылочным международным стандартам приведены в дополнительном Приложении В.А</w:t>
      </w:r>
    </w:p>
    <w:p w:rsidR="00BE7D2F" w:rsidRPr="00BE7D2F" w:rsidRDefault="00BE7D2F" w:rsidP="00BE7D2F">
      <w:pPr>
        <w:shd w:val="clear" w:color="auto" w:fill="FFFFFF"/>
        <w:ind w:firstLine="567"/>
        <w:rPr>
          <w:rFonts w:ascii="Times New Roman" w:hAnsi="Times New Roman" w:cs="Times New Roman"/>
        </w:rPr>
      </w:pPr>
      <w:r w:rsidRPr="00141DD4">
        <w:rPr>
          <w:rFonts w:ascii="Times New Roman" w:hAnsi="Times New Roman" w:cs="Times New Roman"/>
        </w:rPr>
        <w:t>Степень соответствия – идентичная (</w:t>
      </w:r>
      <w:r w:rsidRPr="00141DD4">
        <w:rPr>
          <w:rFonts w:ascii="Times New Roman" w:hAnsi="Times New Roman" w:cs="Times New Roman"/>
          <w:lang w:val="en-US"/>
        </w:rPr>
        <w:t>IDT</w:t>
      </w:r>
      <w:r w:rsidR="001100F1">
        <w:rPr>
          <w:rFonts w:ascii="Times New Roman" w:hAnsi="Times New Roman" w:cs="Times New Roman"/>
        </w:rPr>
        <w:t>)</w:t>
      </w:r>
    </w:p>
    <w:p w:rsidR="00BE7D2F" w:rsidRPr="00BE7D2F" w:rsidRDefault="00BE7D2F" w:rsidP="00BE7D2F">
      <w:pPr>
        <w:shd w:val="clear" w:color="auto" w:fill="FFFFFF"/>
        <w:ind w:firstLine="567"/>
        <w:rPr>
          <w:rFonts w:ascii="Times New Roman" w:hAnsi="Times New Roman" w:cs="Times New Roman"/>
        </w:rPr>
      </w:pPr>
    </w:p>
    <w:p w:rsidR="00BE7D2F" w:rsidRDefault="00BE7D2F" w:rsidP="00BE7D2F">
      <w:pPr>
        <w:numPr>
          <w:ilvl w:val="0"/>
          <w:numId w:val="1"/>
        </w:numPr>
        <w:tabs>
          <w:tab w:val="clear" w:pos="1080"/>
          <w:tab w:val="left" w:pos="993"/>
        </w:tabs>
        <w:autoSpaceDE/>
        <w:autoSpaceDN/>
        <w:adjustRightInd/>
        <w:ind w:left="0" w:firstLine="567"/>
        <w:jc w:val="both"/>
        <w:rPr>
          <w:rFonts w:ascii="Times New Roman" w:hAnsi="Times New Roman" w:cs="Times New Roman"/>
        </w:rPr>
      </w:pPr>
      <w:r w:rsidRPr="00BE7D2F">
        <w:rPr>
          <w:rFonts w:ascii="Times New Roman" w:hAnsi="Times New Roman" w:cs="Times New Roman"/>
        </w:rPr>
        <w:t>В настоящем стандарте реализованы нормы Закона Республики Казахстан «О стандартизации» от 5 октября 2018 года № 183-VI</w:t>
      </w:r>
    </w:p>
    <w:p w:rsidR="00493FBF" w:rsidRPr="00BE7D2F" w:rsidRDefault="00493FBF" w:rsidP="00493FBF">
      <w:pPr>
        <w:tabs>
          <w:tab w:val="left" w:pos="993"/>
        </w:tabs>
        <w:autoSpaceDE/>
        <w:autoSpaceDN/>
        <w:adjustRightInd/>
        <w:ind w:left="567"/>
        <w:jc w:val="both"/>
        <w:rPr>
          <w:rFonts w:ascii="Times New Roman" w:hAnsi="Times New Roman" w:cs="Times New Roman"/>
        </w:rPr>
      </w:pPr>
    </w:p>
    <w:p w:rsidR="00BE7D2F" w:rsidRPr="00BE7D2F" w:rsidRDefault="00BE7D2F" w:rsidP="00BE7D2F">
      <w:pPr>
        <w:numPr>
          <w:ilvl w:val="0"/>
          <w:numId w:val="1"/>
        </w:numPr>
        <w:autoSpaceDE/>
        <w:autoSpaceDN/>
        <w:adjustRightInd/>
        <w:spacing w:before="240"/>
        <w:ind w:hanging="513"/>
        <w:jc w:val="both"/>
        <w:rPr>
          <w:rFonts w:ascii="Times New Roman" w:hAnsi="Times New Roman" w:cs="Times New Roman"/>
          <w:b/>
        </w:rPr>
      </w:pPr>
      <w:r w:rsidRPr="00BE7D2F">
        <w:rPr>
          <w:rFonts w:ascii="Times New Roman" w:hAnsi="Times New Roman" w:cs="Times New Roman"/>
          <w:b/>
        </w:rPr>
        <w:t>ВВЕДЕН    ВПЕРВЫЕ</w:t>
      </w:r>
    </w:p>
    <w:p w:rsidR="00443B82" w:rsidRDefault="00443B82" w:rsidP="00443B82">
      <w:pPr>
        <w:widowControl/>
        <w:ind w:firstLine="567"/>
        <w:jc w:val="both"/>
        <w:rPr>
          <w:rFonts w:ascii="Times New Roman" w:eastAsia="Times New Roman" w:hAnsi="Times New Roman" w:cs="Times New Roman"/>
          <w:bCs/>
        </w:rPr>
      </w:pPr>
    </w:p>
    <w:p w:rsidR="00317154" w:rsidRDefault="00317154" w:rsidP="00443B82">
      <w:pPr>
        <w:widowControl/>
        <w:ind w:firstLine="567"/>
        <w:jc w:val="both"/>
        <w:rPr>
          <w:rFonts w:ascii="Times New Roman" w:eastAsia="Times New Roman" w:hAnsi="Times New Roman" w:cs="Times New Roman"/>
          <w:bCs/>
        </w:rPr>
      </w:pPr>
    </w:p>
    <w:p w:rsidR="00317154" w:rsidRDefault="00317154" w:rsidP="00443B82">
      <w:pPr>
        <w:widowControl/>
        <w:ind w:firstLine="567"/>
        <w:jc w:val="both"/>
        <w:rPr>
          <w:rFonts w:ascii="Times New Roman" w:eastAsia="Times New Roman" w:hAnsi="Times New Roman" w:cs="Times New Roman"/>
          <w:bCs/>
        </w:rPr>
      </w:pPr>
    </w:p>
    <w:p w:rsidR="00443B82" w:rsidRDefault="00443B82" w:rsidP="00443B82">
      <w:pPr>
        <w:widowControl/>
        <w:ind w:firstLine="567"/>
        <w:jc w:val="both"/>
        <w:rPr>
          <w:rFonts w:ascii="Times New Roman" w:eastAsia="Times New Roman" w:hAnsi="Times New Roman" w:cs="Times New Roman"/>
          <w:bCs/>
        </w:rPr>
      </w:pPr>
    </w:p>
    <w:p w:rsidR="00317154" w:rsidRPr="00317154" w:rsidRDefault="00317154" w:rsidP="00317154">
      <w:pPr>
        <w:shd w:val="clear" w:color="auto" w:fill="FFFFFF"/>
        <w:ind w:firstLine="567"/>
        <w:jc w:val="both"/>
        <w:rPr>
          <w:rFonts w:ascii="Times New Roman" w:hAnsi="Times New Roman" w:cs="Times New Roman"/>
          <w:bCs/>
          <w:i/>
          <w:color w:val="000000"/>
        </w:rPr>
      </w:pPr>
      <w:r w:rsidRPr="00317154">
        <w:rPr>
          <w:rFonts w:ascii="Times New Roman" w:hAnsi="Times New Roman" w:cs="Times New Roman"/>
          <w:bCs/>
          <w:i/>
          <w:color w:val="000000"/>
        </w:rPr>
        <w:t>Информация об изменениях к настоящему стандарту публикуется в ежегодно издаваемом каталоге «Документы по стандартизации Республики Казахстан», а текст изменений и поправок – в ежемесячно издаваемых информационных указателях «Национальные стандарты».   В случае пересмотра (замены) или отмены настоящего стандарта соответствующее уведомление будет опубликовано в ежемесячно издаваемом информационном указателе «Национальные стандарты»</w:t>
      </w:r>
    </w:p>
    <w:p w:rsidR="00317154" w:rsidRDefault="00317154" w:rsidP="00317154">
      <w:pPr>
        <w:shd w:val="clear" w:color="auto" w:fill="FFFFFF"/>
        <w:ind w:firstLine="567"/>
        <w:rPr>
          <w:i/>
          <w:iCs/>
          <w:color w:val="000000"/>
        </w:rPr>
      </w:pPr>
    </w:p>
    <w:p w:rsidR="00317154" w:rsidRPr="006A5811" w:rsidRDefault="00317154" w:rsidP="00317154">
      <w:pPr>
        <w:shd w:val="clear" w:color="auto" w:fill="FFFFFF"/>
        <w:ind w:firstLine="567"/>
        <w:rPr>
          <w:i/>
          <w:iCs/>
          <w:color w:val="000000"/>
        </w:rPr>
      </w:pPr>
    </w:p>
    <w:p w:rsidR="00317154" w:rsidRPr="00A97571" w:rsidRDefault="00317154" w:rsidP="00317154">
      <w:pPr>
        <w:shd w:val="clear" w:color="auto" w:fill="FFFFFF"/>
        <w:ind w:firstLine="567"/>
        <w:rPr>
          <w:i/>
          <w:iCs/>
          <w:color w:val="000000"/>
          <w:lang w:val="kk-KZ"/>
        </w:rPr>
      </w:pPr>
    </w:p>
    <w:p w:rsidR="00317154" w:rsidRPr="00317154" w:rsidRDefault="00317154" w:rsidP="00317154">
      <w:pPr>
        <w:shd w:val="clear" w:color="auto" w:fill="FFFFFF"/>
        <w:ind w:firstLine="567"/>
        <w:jc w:val="both"/>
        <w:rPr>
          <w:rFonts w:ascii="Times New Roman" w:hAnsi="Times New Roman" w:cs="Times New Roman"/>
          <w:i/>
          <w:iCs/>
          <w:color w:val="000000"/>
          <w:lang w:val="kk-KZ"/>
        </w:rPr>
      </w:pPr>
      <w:r w:rsidRPr="00317154">
        <w:rPr>
          <w:rFonts w:ascii="Times New Roman" w:hAnsi="Times New Roman" w:cs="Times New Roman"/>
          <w:i/>
          <w:iCs/>
          <w:color w:val="000000"/>
          <w:lang w:val="kk-KZ"/>
        </w:rPr>
        <w:t>Настоящий стандарт не может быть полностью или частично воспроизведен, тиражирован и распространен без разрешения Комитета технического регулирования и метрологии Министерства торговли и интеграции Республики Казахстан</w:t>
      </w:r>
    </w:p>
    <w:p w:rsidR="00443B82" w:rsidRDefault="00443B82" w:rsidP="00443B82">
      <w:pPr>
        <w:widowControl/>
        <w:ind w:firstLine="567"/>
        <w:jc w:val="both"/>
        <w:rPr>
          <w:rFonts w:ascii="Times New Roman" w:eastAsia="Times New Roman" w:hAnsi="Times New Roman" w:cs="Times New Roman"/>
          <w:bCs/>
        </w:rPr>
      </w:pPr>
    </w:p>
    <w:p w:rsidR="009C6084" w:rsidRPr="00CB4074" w:rsidRDefault="009C6084" w:rsidP="009C6084">
      <w:pPr>
        <w:pageBreakBefore/>
        <w:ind w:firstLine="567"/>
        <w:jc w:val="center"/>
        <w:rPr>
          <w:rFonts w:ascii="Times New Roman" w:hAnsi="Times New Roman" w:cs="Times New Roman"/>
          <w:b/>
          <w:bCs/>
        </w:rPr>
      </w:pPr>
      <w:r w:rsidRPr="00CB4074">
        <w:rPr>
          <w:rFonts w:ascii="Times New Roman" w:hAnsi="Times New Roman" w:cs="Times New Roman"/>
          <w:b/>
          <w:bCs/>
        </w:rPr>
        <w:lastRenderedPageBreak/>
        <w:t>Содержание</w:t>
      </w:r>
    </w:p>
    <w:p w:rsidR="00A10785" w:rsidRDefault="009C6084" w:rsidP="00010313">
      <w:pPr>
        <w:pStyle w:val="21"/>
        <w:tabs>
          <w:tab w:val="left" w:pos="851"/>
          <w:tab w:val="left" w:pos="1134"/>
        </w:tabs>
        <w:spacing w:before="120"/>
        <w:ind w:left="567"/>
        <w:rPr>
          <w:noProof/>
        </w:rPr>
      </w:pPr>
      <w:r w:rsidRPr="00CB4074">
        <w:rPr>
          <w:rFonts w:cs="Times New Roman"/>
          <w:szCs w:val="24"/>
        </w:rPr>
        <w:t xml:space="preserve">                       </w:t>
      </w:r>
      <w:r w:rsidR="009A668E" w:rsidRPr="004A64D2">
        <w:rPr>
          <w:rFonts w:cs="Times New Roman"/>
          <w:b w:val="0"/>
          <w:szCs w:val="24"/>
        </w:rPr>
        <w:fldChar w:fldCharType="begin"/>
      </w:r>
      <w:r w:rsidR="00675CE5" w:rsidRPr="004A64D2">
        <w:rPr>
          <w:rFonts w:cs="Times New Roman"/>
          <w:b w:val="0"/>
          <w:szCs w:val="24"/>
        </w:rPr>
        <w:instrText xml:space="preserve"> TOC \o "1-3" \h \z \u </w:instrText>
      </w:r>
      <w:r w:rsidR="009A668E" w:rsidRPr="004A64D2">
        <w:rPr>
          <w:rFonts w:cs="Times New Roman"/>
          <w:b w:val="0"/>
          <w:szCs w:val="24"/>
        </w:rPr>
        <w:fldChar w:fldCharType="separate"/>
      </w:r>
    </w:p>
    <w:p w:rsidR="00A10785" w:rsidRPr="00A10785" w:rsidRDefault="00A10785" w:rsidP="00A10785">
      <w:pPr>
        <w:pStyle w:val="11"/>
        <w:tabs>
          <w:tab w:val="right" w:pos="9348"/>
        </w:tabs>
        <w:spacing w:before="120"/>
        <w:ind w:firstLine="426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46" w:history="1">
        <w:r w:rsidRPr="00A10785">
          <w:rPr>
            <w:rStyle w:val="a7"/>
            <w:rFonts w:eastAsia="Times New Roman" w:cs="Times New Roman"/>
            <w:b w:val="0"/>
            <w:caps w:val="0"/>
            <w:noProof/>
          </w:rPr>
          <w:t>Введение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_Toc47372546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Iv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480"/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47" w:history="1">
        <w:r w:rsidRPr="00A10785">
          <w:rPr>
            <w:rStyle w:val="a7"/>
            <w:rFonts w:cs="Times New Roman"/>
            <w:b w:val="0"/>
            <w:caps w:val="0"/>
            <w:noProof/>
          </w:rPr>
          <w:t>1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caps w:val="0"/>
            <w:noProof/>
          </w:rPr>
          <w:t>Область применения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_Toc47372547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5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480"/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48" w:history="1">
        <w:r w:rsidRPr="00A10785">
          <w:rPr>
            <w:rStyle w:val="a7"/>
            <w:rFonts w:cs="Times New Roman"/>
            <w:b w:val="0"/>
            <w:caps w:val="0"/>
            <w:noProof/>
          </w:rPr>
          <w:t>2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caps w:val="0"/>
            <w:noProof/>
          </w:rPr>
          <w:t>Нормативные ссылки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_Toc47372548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5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480"/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49" w:history="1">
        <w:r w:rsidRPr="00A10785">
          <w:rPr>
            <w:rStyle w:val="a7"/>
            <w:rFonts w:cs="Times New Roman"/>
            <w:b w:val="0"/>
            <w:caps w:val="0"/>
            <w:noProof/>
          </w:rPr>
          <w:t>3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caps w:val="0"/>
            <w:noProof/>
          </w:rPr>
          <w:t>Термины и определения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_Toc47372549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5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480"/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50" w:history="1">
        <w:r w:rsidRPr="00A10785">
          <w:rPr>
            <w:rStyle w:val="a7"/>
            <w:rFonts w:cs="Times New Roman"/>
            <w:b w:val="0"/>
            <w:iCs/>
            <w:caps w:val="0"/>
            <w:noProof/>
          </w:rPr>
          <w:t>4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iCs/>
            <w:caps w:val="0"/>
            <w:noProof/>
          </w:rPr>
          <w:t>Общие положения для альтернативного испытания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_Toc47372550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6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480"/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51" w:history="1">
        <w:r w:rsidRPr="00A10785">
          <w:rPr>
            <w:rStyle w:val="a7"/>
            <w:rFonts w:cs="Times New Roman"/>
            <w:b w:val="0"/>
            <w:iCs/>
            <w:caps w:val="0"/>
            <w:noProof/>
          </w:rPr>
          <w:t>5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iCs/>
            <w:caps w:val="0"/>
            <w:noProof/>
          </w:rPr>
          <w:t>Альтернативный метод испытаний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_Toc47372551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6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left" w:pos="720"/>
          <w:tab w:val="right" w:pos="9348"/>
        </w:tabs>
        <w:spacing w:before="120"/>
        <w:ind w:firstLine="284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52" w:history="1">
        <w:r w:rsidRPr="00A10785">
          <w:rPr>
            <w:rStyle w:val="a7"/>
            <w:rFonts w:cs="Times New Roman"/>
            <w:b w:val="0"/>
            <w:caps w:val="0"/>
            <w:noProof/>
          </w:rPr>
          <w:t>5.1</w:t>
        </w:r>
        <w:r w:rsidRPr="00A10785">
          <w:rPr>
            <w:rFonts w:asciiTheme="minorHAnsi" w:eastAsiaTheme="minorEastAsia" w:hAnsiTheme="minorHAnsi" w:cstheme="minorBidi"/>
            <w:b w:val="0"/>
            <w:caps w:val="0"/>
            <w:noProof/>
            <w:color w:val="auto"/>
            <w:sz w:val="22"/>
            <w:szCs w:val="22"/>
          </w:rPr>
          <w:tab/>
        </w:r>
        <w:r w:rsidRPr="00A10785">
          <w:rPr>
            <w:rStyle w:val="a7"/>
            <w:rFonts w:cs="Times New Roman"/>
            <w:b w:val="0"/>
            <w:caps w:val="0"/>
            <w:noProof/>
          </w:rPr>
          <w:t>О</w:t>
        </w:r>
        <w:r w:rsidRPr="00A10785">
          <w:rPr>
            <w:rStyle w:val="a7"/>
            <w:rFonts w:cs="Times New Roman"/>
            <w:b w:val="0"/>
            <w:caps w:val="0"/>
            <w:noProof/>
          </w:rPr>
          <w:t>писание альтернативных методов испытаний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_Toc47372552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6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53" w:history="1">
        <w:r w:rsidRPr="00A10785">
          <w:rPr>
            <w:rStyle w:val="a7"/>
            <w:rFonts w:cs="Times New Roman"/>
            <w:b w:val="0"/>
            <w:caps w:val="0"/>
            <w:noProof/>
          </w:rPr>
          <w:t>Приложение А</w:t>
        </w:r>
        <w:r>
          <w:rPr>
            <w:rStyle w:val="a7"/>
            <w:rFonts w:cs="Times New Roman"/>
            <w:b w:val="0"/>
            <w:caps w:val="0"/>
            <w:noProof/>
          </w:rPr>
          <w:t xml:space="preserve"> </w:t>
        </w:r>
        <w:r w:rsidRPr="00A10785">
          <w:rPr>
            <w:rStyle w:val="a7"/>
            <w:rFonts w:cs="Times New Roman"/>
            <w:b w:val="0"/>
            <w:i/>
            <w:caps w:val="0"/>
            <w:noProof/>
          </w:rPr>
          <w:t>(информационное)</w:t>
        </w:r>
        <w:r w:rsidRPr="00A10785">
          <w:rPr>
            <w:rStyle w:val="a7"/>
            <w:rFonts w:cs="Times New Roman"/>
            <w:b w:val="0"/>
            <w:i/>
            <w:caps w:val="0"/>
            <w:noProof/>
          </w:rPr>
          <w:t xml:space="preserve"> </w:t>
        </w:r>
        <w:r>
          <w:rPr>
            <w:rStyle w:val="a7"/>
            <w:rFonts w:cs="Times New Roman"/>
            <w:b w:val="0"/>
            <w:caps w:val="0"/>
            <w:noProof/>
          </w:rPr>
          <w:t>Данные испытаний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_Toc47372553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10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A10785" w:rsidRPr="00A10785" w:rsidRDefault="00A10785" w:rsidP="00A10785">
      <w:pPr>
        <w:pStyle w:val="11"/>
        <w:tabs>
          <w:tab w:val="right" w:pos="9348"/>
        </w:tabs>
        <w:spacing w:before="120"/>
        <w:rPr>
          <w:rFonts w:asciiTheme="minorHAnsi" w:eastAsiaTheme="minorEastAsia" w:hAnsiTheme="minorHAnsi" w:cstheme="minorBidi"/>
          <w:b w:val="0"/>
          <w:caps w:val="0"/>
          <w:noProof/>
          <w:color w:val="auto"/>
          <w:sz w:val="22"/>
          <w:szCs w:val="22"/>
        </w:rPr>
      </w:pPr>
      <w:hyperlink w:anchor="_Toc47372554" w:history="1">
        <w:r w:rsidRPr="00A10785">
          <w:rPr>
            <w:rStyle w:val="a7"/>
            <w:rFonts w:cs="Times New Roman"/>
            <w:b w:val="0"/>
            <w:caps w:val="0"/>
            <w:noProof/>
          </w:rPr>
          <w:t>Приложение В.А</w:t>
        </w:r>
        <w:r>
          <w:rPr>
            <w:rStyle w:val="a7"/>
            <w:rFonts w:cs="Times New Roman"/>
            <w:b w:val="0"/>
            <w:caps w:val="0"/>
            <w:noProof/>
          </w:rPr>
          <w:t xml:space="preserve"> </w:t>
        </w:r>
        <w:r w:rsidRPr="00A10785">
          <w:rPr>
            <w:rStyle w:val="a7"/>
            <w:rFonts w:cs="Times New Roman"/>
            <w:b w:val="0"/>
            <w:caps w:val="0"/>
            <w:noProof/>
          </w:rPr>
          <w:t xml:space="preserve"> </w:t>
        </w:r>
        <w:bookmarkStart w:id="9" w:name="_Hlk47345447"/>
        <w:r w:rsidRPr="00A10785">
          <w:rPr>
            <w:rStyle w:val="a7"/>
            <w:rFonts w:cs="Times New Roman"/>
            <w:b w:val="0"/>
            <w:i/>
            <w:caps w:val="0"/>
            <w:noProof/>
          </w:rPr>
          <w:t>(информационное)</w:t>
        </w:r>
        <w:r w:rsidRPr="00A10785">
          <w:rPr>
            <w:rStyle w:val="a7"/>
            <w:rFonts w:cs="Times New Roman"/>
            <w:b w:val="0"/>
            <w:caps w:val="0"/>
            <w:noProof/>
          </w:rPr>
          <w:t xml:space="preserve"> </w:t>
        </w:r>
        <w:bookmarkEnd w:id="9"/>
        <w:r w:rsidRPr="00A10785">
          <w:rPr>
            <w:rStyle w:val="a7"/>
            <w:rFonts w:cs="Times New Roman"/>
            <w:b w:val="0"/>
            <w:caps w:val="0"/>
            <w:noProof/>
          </w:rPr>
          <w:t>Сведения о соответствии стандартов ссылочным международным стандартам</w:t>
        </w:r>
        <w:r w:rsidRPr="00A10785">
          <w:rPr>
            <w:b w:val="0"/>
            <w:caps w:val="0"/>
            <w:noProof/>
            <w:webHidden/>
          </w:rPr>
          <w:tab/>
        </w:r>
        <w:r w:rsidRPr="00A10785">
          <w:rPr>
            <w:b w:val="0"/>
            <w:noProof/>
            <w:webHidden/>
          </w:rPr>
          <w:fldChar w:fldCharType="begin"/>
        </w:r>
        <w:r w:rsidRPr="00A10785">
          <w:rPr>
            <w:b w:val="0"/>
            <w:noProof/>
            <w:webHidden/>
          </w:rPr>
          <w:instrText xml:space="preserve"> PAGEREF _Toc47372554 \h </w:instrText>
        </w:r>
        <w:r w:rsidRPr="00A10785">
          <w:rPr>
            <w:b w:val="0"/>
            <w:noProof/>
            <w:webHidden/>
          </w:rPr>
        </w:r>
        <w:r w:rsidRPr="00A10785">
          <w:rPr>
            <w:b w:val="0"/>
            <w:noProof/>
            <w:webHidden/>
          </w:rPr>
          <w:fldChar w:fldCharType="separate"/>
        </w:r>
        <w:r w:rsidRPr="00A10785">
          <w:rPr>
            <w:b w:val="0"/>
            <w:caps w:val="0"/>
            <w:noProof/>
            <w:webHidden/>
          </w:rPr>
          <w:t>34</w:t>
        </w:r>
        <w:r w:rsidRPr="00A10785">
          <w:rPr>
            <w:b w:val="0"/>
            <w:noProof/>
            <w:webHidden/>
          </w:rPr>
          <w:fldChar w:fldCharType="end"/>
        </w:r>
      </w:hyperlink>
    </w:p>
    <w:p w:rsidR="009B5119" w:rsidRPr="004A64D2" w:rsidRDefault="009A668E" w:rsidP="00010313">
      <w:pPr>
        <w:pStyle w:val="21"/>
        <w:tabs>
          <w:tab w:val="left" w:pos="851"/>
          <w:tab w:val="left" w:pos="1134"/>
        </w:tabs>
        <w:spacing w:before="120"/>
        <w:ind w:left="567"/>
        <w:rPr>
          <w:rFonts w:cs="Times New Roman"/>
          <w:b w:val="0"/>
        </w:rPr>
      </w:pPr>
      <w:r w:rsidRPr="004A64D2">
        <w:rPr>
          <w:rFonts w:cs="Times New Roman"/>
          <w:b w:val="0"/>
          <w:szCs w:val="24"/>
        </w:rPr>
        <w:fldChar w:fldCharType="end"/>
      </w:r>
      <w:bookmarkStart w:id="10" w:name="Foreword"/>
      <w:bookmarkStart w:id="11" w:name="Introduction"/>
      <w:bookmarkStart w:id="12" w:name="_Toc482799353"/>
      <w:bookmarkEnd w:id="10"/>
      <w:bookmarkEnd w:id="11"/>
      <w:r w:rsidR="0018382F" w:rsidRPr="004A64D2">
        <w:rPr>
          <w:rFonts w:cs="Times New Roman"/>
          <w:b w:val="0"/>
          <w:bCs w:val="0"/>
        </w:rPr>
        <w:br w:type="page"/>
      </w:r>
      <w:bookmarkEnd w:id="12"/>
    </w:p>
    <w:p w:rsidR="00493FBF" w:rsidRPr="009D2C3E" w:rsidRDefault="00493FBF" w:rsidP="009D2C3E">
      <w:pPr>
        <w:pStyle w:val="1"/>
        <w:keepNext w:val="0"/>
        <w:keepLines w:val="0"/>
        <w:tabs>
          <w:tab w:val="left" w:pos="1134"/>
        </w:tabs>
        <w:autoSpaceDE/>
        <w:autoSpaceDN/>
        <w:adjustRightInd/>
        <w:snapToGrid w:val="0"/>
        <w:spacing w:before="0"/>
        <w:ind w:firstLine="720"/>
        <w:jc w:val="center"/>
        <w:rPr>
          <w:rFonts w:ascii="Times New Roman" w:eastAsia="Times New Roman" w:hAnsi="Times New Roman" w:cs="Times New Roman"/>
          <w:bCs w:val="0"/>
          <w:color w:val="auto"/>
          <w:sz w:val="24"/>
          <w:szCs w:val="24"/>
        </w:rPr>
      </w:pPr>
      <w:bookmarkStart w:id="13" w:name="_Toc47372546"/>
      <w:r w:rsidRPr="009D2C3E">
        <w:rPr>
          <w:rFonts w:ascii="Times New Roman" w:eastAsia="Times New Roman" w:hAnsi="Times New Roman" w:cs="Times New Roman"/>
          <w:bCs w:val="0"/>
          <w:color w:val="auto"/>
          <w:sz w:val="24"/>
          <w:szCs w:val="24"/>
        </w:rPr>
        <w:lastRenderedPageBreak/>
        <w:t>Введение</w:t>
      </w:r>
      <w:bookmarkEnd w:id="13"/>
    </w:p>
    <w:p w:rsidR="00493FBF" w:rsidRDefault="00493FBF" w:rsidP="009D2C3E">
      <w:pPr>
        <w:ind w:firstLine="567"/>
        <w:jc w:val="both"/>
        <w:rPr>
          <w:rFonts w:ascii="Times New Roman" w:hAnsi="Times New Roman" w:cs="Times New Roman"/>
          <w:color w:val="2D2D2D"/>
          <w:spacing w:val="2"/>
          <w:shd w:val="clear" w:color="auto" w:fill="FFFFFF"/>
        </w:rPr>
      </w:pPr>
    </w:p>
    <w:p w:rsidR="00A86694" w:rsidRPr="00A86694" w:rsidRDefault="00A86694" w:rsidP="00A86694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sz w:val="24"/>
          <w:szCs w:val="24"/>
          <w:lang w:eastAsia="en-US"/>
        </w:rPr>
      </w:pPr>
      <w:r w:rsidRPr="00A86694">
        <w:rPr>
          <w:rStyle w:val="FontStyle94"/>
          <w:rFonts w:ascii="Times New Roman" w:hAnsi="Times New Roman" w:cs="Times New Roman"/>
          <w:sz w:val="24"/>
          <w:szCs w:val="24"/>
          <w:lang w:eastAsia="en-US"/>
        </w:rPr>
        <w:t>IEC 62660-3 содержит процедуры испытаний и критерии приемлемости для обеспечения безопасности литий-ионных аккумуляторов и аккумуляторных блоков, используемых для приведения в движение электромобилей (ЭМ), включая аккумуляторные электромобили (ЭМА) и гибридные электромобили (</w:t>
      </w:r>
      <w:r w:rsidRPr="00A86694">
        <w:rPr>
          <w:rStyle w:val="FontStyle94"/>
          <w:rFonts w:ascii="Times New Roman" w:hAnsi="Times New Roman" w:cs="Times New Roman"/>
          <w:bCs/>
          <w:sz w:val="24"/>
          <w:szCs w:val="24"/>
          <w:lang w:eastAsia="en-US"/>
        </w:rPr>
        <w:t>ГЭМ</w:t>
      </w:r>
      <w:r w:rsidRPr="00A86694">
        <w:rPr>
          <w:rStyle w:val="FontStyle94"/>
          <w:rFonts w:ascii="Times New Roman" w:hAnsi="Times New Roman" w:cs="Times New Roman"/>
          <w:sz w:val="24"/>
          <w:szCs w:val="24"/>
          <w:lang w:eastAsia="en-US"/>
        </w:rPr>
        <w:t>). IEC 62660-3 определяет испытание на внутреннее короткое замыкание для имитации внутреннего короткого замыкания аккумулятора, вызванного загрязнением проводящими частицами, на основе IEC 62619. Поскольку м</w:t>
      </w:r>
      <w:bookmarkStart w:id="14" w:name="_GoBack"/>
      <w:bookmarkEnd w:id="14"/>
      <w:r w:rsidRPr="00A86694">
        <w:rPr>
          <w:rStyle w:val="FontStyle94"/>
          <w:rFonts w:ascii="Times New Roman" w:hAnsi="Times New Roman" w:cs="Times New Roman"/>
          <w:sz w:val="24"/>
          <w:szCs w:val="24"/>
          <w:lang w:eastAsia="en-US"/>
        </w:rPr>
        <w:t>етод испытаний, основанный на IEC 62619, требует открытия аккумулятора и соблюдения осторожности, отрасль нуждается в альтернативных методах испытаний, которые также могут быть применены при определенных условиях. Настоящий документ предоставляет варианты альтернативных методов испытания.</w:t>
      </w:r>
    </w:p>
    <w:p w:rsidR="00A86694" w:rsidRPr="00A86694" w:rsidRDefault="00A86694" w:rsidP="00A86694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sz w:val="24"/>
          <w:szCs w:val="24"/>
          <w:lang w:eastAsia="en-US"/>
        </w:rPr>
      </w:pPr>
    </w:p>
    <w:p w:rsidR="00A86694" w:rsidRPr="00A86694" w:rsidRDefault="00A86694" w:rsidP="00A86694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sz w:val="20"/>
          <w:szCs w:val="20"/>
          <w:lang w:eastAsia="en-US"/>
        </w:rPr>
      </w:pPr>
      <w:r w:rsidRPr="00A86694">
        <w:rPr>
          <w:rStyle w:val="FontStyle94"/>
          <w:rFonts w:ascii="Times New Roman" w:hAnsi="Times New Roman" w:cs="Times New Roman"/>
          <w:sz w:val="20"/>
          <w:szCs w:val="20"/>
          <w:lang w:eastAsia="en-US"/>
        </w:rPr>
        <w:t>Примечание – Настоящее испытание должно проводиться на объекте, пригодном для сдерживания потенциальных опасных реакций вплоть до взрыва, включая персонал, обученный управлять этими рисками.</w:t>
      </w:r>
    </w:p>
    <w:p w:rsidR="00A86694" w:rsidRDefault="00A86694" w:rsidP="009B5119">
      <w:pPr>
        <w:ind w:firstLine="567"/>
        <w:jc w:val="both"/>
        <w:rPr>
          <w:rFonts w:ascii="Times New Roman" w:hAnsi="Times New Roman" w:cs="Times New Roman"/>
          <w:color w:val="2D2D2D"/>
          <w:spacing w:val="2"/>
          <w:shd w:val="clear" w:color="auto" w:fill="FFFFFF"/>
        </w:rPr>
      </w:pPr>
    </w:p>
    <w:p w:rsidR="00493FBF" w:rsidRDefault="00493FBF" w:rsidP="009B5119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493FBF" w:rsidRDefault="00493FBF" w:rsidP="009B5119">
      <w:pPr>
        <w:ind w:firstLine="567"/>
        <w:jc w:val="both"/>
        <w:rPr>
          <w:rFonts w:ascii="Times New Roman" w:eastAsia="Times New Roman" w:hAnsi="Times New Roman" w:cs="Times New Roman"/>
        </w:rPr>
      </w:pPr>
    </w:p>
    <w:p w:rsidR="00493FBF" w:rsidRPr="00141DD4" w:rsidRDefault="00493FBF" w:rsidP="001A2826">
      <w:pPr>
        <w:jc w:val="both"/>
        <w:rPr>
          <w:rFonts w:ascii="Times New Roman" w:eastAsia="Times New Roman" w:hAnsi="Times New Roman" w:cs="Times New Roman"/>
        </w:rPr>
        <w:sectPr w:rsidR="00493FBF" w:rsidRPr="00141DD4" w:rsidSect="00443B82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pgSz w:w="11910" w:h="16840" w:code="9"/>
          <w:pgMar w:top="1418" w:right="1418" w:bottom="1418" w:left="1134" w:header="1021" w:footer="1021" w:gutter="0"/>
          <w:pgNumType w:fmt="upperRoman"/>
          <w:cols w:space="720"/>
          <w:titlePg/>
          <w:docGrid w:linePitch="326"/>
        </w:sectPr>
      </w:pPr>
    </w:p>
    <w:p w:rsidR="008D3E91" w:rsidRPr="00801916" w:rsidRDefault="008D3E91" w:rsidP="008D3E91">
      <w:pPr>
        <w:pStyle w:val="ae"/>
        <w:pBdr>
          <w:bottom w:val="single" w:sz="4" w:space="1" w:color="auto"/>
        </w:pBdr>
        <w:spacing w:before="0" w:after="0"/>
        <w:ind w:firstLine="567"/>
        <w:jc w:val="center"/>
        <w:rPr>
          <w:sz w:val="24"/>
          <w:szCs w:val="24"/>
        </w:rPr>
      </w:pPr>
      <w:bookmarkStart w:id="15" w:name="1_Scope"/>
      <w:bookmarkEnd w:id="15"/>
      <w:r>
        <w:rPr>
          <w:sz w:val="24"/>
          <w:szCs w:val="24"/>
        </w:rPr>
        <w:lastRenderedPageBreak/>
        <w:t xml:space="preserve">НАЦИОНАЛЬНЫЙ </w:t>
      </w:r>
      <w:r w:rsidRPr="00801916">
        <w:rPr>
          <w:sz w:val="24"/>
          <w:szCs w:val="24"/>
        </w:rPr>
        <w:t>СТАНДАРТ РЕСПУБЛИКИ КАЗАХСТАН</w:t>
      </w:r>
    </w:p>
    <w:p w:rsidR="008D3E91" w:rsidRPr="00401AB4" w:rsidRDefault="008D3E91" w:rsidP="009B5119">
      <w:pPr>
        <w:ind w:firstLine="567"/>
        <w:jc w:val="center"/>
        <w:rPr>
          <w:rFonts w:ascii="Times New Roman" w:hAnsi="Times New Roman" w:cs="Times New Roman"/>
          <w:b/>
        </w:rPr>
      </w:pPr>
    </w:p>
    <w:p w:rsidR="00A86694" w:rsidRPr="009D2C3E" w:rsidRDefault="00A86694" w:rsidP="00A8669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Аккумуляторы литий-ионные для электрических дорожных транспортных средств</w:t>
      </w:r>
    </w:p>
    <w:p w:rsidR="00A86694" w:rsidRPr="009D2C3E" w:rsidRDefault="00A86694" w:rsidP="00A86694">
      <w:pPr>
        <w:jc w:val="center"/>
        <w:rPr>
          <w:rFonts w:ascii="Times New Roman" w:eastAsia="Times New Roman" w:hAnsi="Times New Roman" w:cs="Times New Roman"/>
          <w:b/>
        </w:rPr>
      </w:pPr>
    </w:p>
    <w:p w:rsidR="00A86694" w:rsidRPr="009D2C3E" w:rsidRDefault="00A86694" w:rsidP="00A86694">
      <w:pPr>
        <w:jc w:val="center"/>
        <w:rPr>
          <w:rFonts w:ascii="Times New Roman" w:eastAsia="Times New Roman" w:hAnsi="Times New Roman" w:cs="Times New Roman"/>
          <w:b/>
          <w:bCs/>
        </w:rPr>
      </w:pPr>
      <w:r w:rsidRPr="009D2C3E">
        <w:rPr>
          <w:rFonts w:ascii="Times New Roman" w:eastAsia="Times New Roman" w:hAnsi="Times New Roman" w:cs="Times New Roman"/>
          <w:b/>
          <w:bCs/>
        </w:rPr>
        <w:t xml:space="preserve">Часть </w:t>
      </w:r>
      <w:r>
        <w:rPr>
          <w:rFonts w:ascii="Times New Roman" w:eastAsia="Times New Roman" w:hAnsi="Times New Roman" w:cs="Times New Roman"/>
          <w:b/>
          <w:bCs/>
        </w:rPr>
        <w:t>4</w:t>
      </w:r>
    </w:p>
    <w:p w:rsidR="00A86694" w:rsidRPr="009D2C3E" w:rsidRDefault="00A86694" w:rsidP="00A86694">
      <w:pPr>
        <w:jc w:val="center"/>
        <w:rPr>
          <w:rFonts w:ascii="Times New Roman" w:eastAsia="Times New Roman" w:hAnsi="Times New Roman" w:cs="Times New Roman"/>
          <w:b/>
          <w:bCs/>
        </w:rPr>
      </w:pPr>
    </w:p>
    <w:p w:rsidR="00A86694" w:rsidRPr="00A86694" w:rsidRDefault="00A86694" w:rsidP="00A86694">
      <w:pPr>
        <w:jc w:val="center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 xml:space="preserve">АЛЬТЕРНАТИВНЫЕ МЕТОДЫ ИСПЫТАНИЙ НА ВНУТРЕННЕЕ КОРОТКОЕ ЗАМЫКАНИЕ ПО </w:t>
      </w:r>
      <w:r>
        <w:rPr>
          <w:rFonts w:ascii="Times New Roman" w:eastAsia="Times New Roman" w:hAnsi="Times New Roman" w:cs="Times New Roman"/>
          <w:b/>
          <w:bCs/>
          <w:lang w:val="en-US"/>
        </w:rPr>
        <w:t>IEC</w:t>
      </w:r>
      <w:r w:rsidRPr="007D5C69">
        <w:rPr>
          <w:rFonts w:ascii="Times New Roman" w:eastAsia="Times New Roman" w:hAnsi="Times New Roman" w:cs="Times New Roman"/>
          <w:b/>
          <w:bCs/>
        </w:rPr>
        <w:t xml:space="preserve"> 62660-</w:t>
      </w:r>
      <w:r w:rsidRPr="00A86694">
        <w:rPr>
          <w:rFonts w:ascii="Times New Roman" w:eastAsia="Times New Roman" w:hAnsi="Times New Roman" w:cs="Times New Roman"/>
          <w:b/>
          <w:bCs/>
        </w:rPr>
        <w:t>3</w:t>
      </w:r>
    </w:p>
    <w:p w:rsidR="008D3E91" w:rsidRPr="00CB1BF5" w:rsidRDefault="008D3E91" w:rsidP="008D3E91">
      <w:pPr>
        <w:pBdr>
          <w:bottom w:val="single" w:sz="4" w:space="1" w:color="auto"/>
        </w:pBdr>
        <w:tabs>
          <w:tab w:val="left" w:pos="0"/>
        </w:tabs>
        <w:ind w:firstLine="567"/>
        <w:rPr>
          <w:b/>
          <w:color w:val="FF0000"/>
        </w:rPr>
      </w:pPr>
    </w:p>
    <w:p w:rsidR="009B5119" w:rsidRPr="008D3E91" w:rsidRDefault="008D3E91" w:rsidP="009B5119">
      <w:pPr>
        <w:ind w:firstLine="567"/>
        <w:jc w:val="right"/>
        <w:rPr>
          <w:rFonts w:ascii="Times New Roman" w:hAnsi="Times New Roman" w:cs="Times New Roman"/>
          <w:b/>
        </w:rPr>
      </w:pPr>
      <w:r w:rsidRPr="008D3E91">
        <w:rPr>
          <w:rFonts w:ascii="Times New Roman" w:hAnsi="Times New Roman" w:cs="Times New Roman"/>
          <w:b/>
          <w:bCs/>
        </w:rPr>
        <w:t xml:space="preserve">Дата </w:t>
      </w:r>
      <w:proofErr w:type="gramStart"/>
      <w:r w:rsidRPr="008D3E91">
        <w:rPr>
          <w:rFonts w:ascii="Times New Roman" w:hAnsi="Times New Roman" w:cs="Times New Roman"/>
          <w:b/>
          <w:bCs/>
        </w:rPr>
        <w:t>введения  _</w:t>
      </w:r>
      <w:proofErr w:type="gramEnd"/>
      <w:r w:rsidRPr="008D3E91">
        <w:rPr>
          <w:rFonts w:ascii="Times New Roman" w:hAnsi="Times New Roman" w:cs="Times New Roman"/>
          <w:b/>
          <w:bCs/>
        </w:rPr>
        <w:t>_______________</w:t>
      </w:r>
    </w:p>
    <w:p w:rsidR="009B5119" w:rsidRPr="00102E70" w:rsidRDefault="009B5119" w:rsidP="00141DD4">
      <w:pPr>
        <w:pStyle w:val="Style17"/>
        <w:widowControl/>
        <w:ind w:firstLine="720"/>
        <w:jc w:val="both"/>
        <w:rPr>
          <w:rStyle w:val="FontStyle94"/>
          <w:rFonts w:ascii="Times New Roman" w:hAnsi="Times New Roman" w:cs="Times New Roman"/>
          <w:b/>
          <w:sz w:val="24"/>
          <w:szCs w:val="24"/>
          <w:lang w:eastAsia="en-US"/>
        </w:rPr>
      </w:pPr>
    </w:p>
    <w:p w:rsidR="00102E70" w:rsidRPr="008D3E91" w:rsidRDefault="00102E70" w:rsidP="00141DD4">
      <w:pPr>
        <w:pStyle w:val="1"/>
        <w:numPr>
          <w:ilvl w:val="0"/>
          <w:numId w:val="4"/>
        </w:numPr>
        <w:tabs>
          <w:tab w:val="left" w:pos="851"/>
        </w:tabs>
        <w:spacing w:before="0"/>
        <w:ind w:left="0" w:firstLine="567"/>
        <w:rPr>
          <w:rStyle w:val="FontStyle94"/>
          <w:rFonts w:ascii="Times New Roman" w:hAnsi="Times New Roman" w:cs="Times New Roman"/>
          <w:color w:val="auto"/>
          <w:sz w:val="24"/>
          <w:szCs w:val="24"/>
        </w:rPr>
      </w:pPr>
      <w:bookmarkStart w:id="16" w:name="_Toc17887518"/>
      <w:bookmarkStart w:id="17" w:name="_Toc17887728"/>
      <w:bookmarkStart w:id="18" w:name="_Toc17887767"/>
      <w:bookmarkStart w:id="19" w:name="_Toc47372547"/>
      <w:r w:rsidRPr="008D3E91">
        <w:rPr>
          <w:rStyle w:val="FontStyle94"/>
          <w:rFonts w:ascii="Times New Roman" w:hAnsi="Times New Roman" w:cs="Times New Roman"/>
          <w:color w:val="auto"/>
          <w:sz w:val="24"/>
          <w:szCs w:val="24"/>
        </w:rPr>
        <w:t>Область применения</w:t>
      </w:r>
      <w:bookmarkEnd w:id="16"/>
      <w:bookmarkEnd w:id="17"/>
      <w:bookmarkEnd w:id="18"/>
      <w:bookmarkEnd w:id="19"/>
    </w:p>
    <w:p w:rsidR="00102E70" w:rsidRPr="00102E70" w:rsidRDefault="00102E70" w:rsidP="00141DD4">
      <w:pPr>
        <w:pStyle w:val="Style17"/>
        <w:widowControl/>
        <w:ind w:firstLine="720"/>
        <w:jc w:val="both"/>
        <w:rPr>
          <w:rStyle w:val="FontStyle94"/>
          <w:rFonts w:ascii="Times New Roman" w:hAnsi="Times New Roman" w:cs="Times New Roman"/>
          <w:b/>
          <w:sz w:val="24"/>
          <w:szCs w:val="24"/>
          <w:lang w:eastAsia="en-US"/>
        </w:rPr>
      </w:pPr>
    </w:p>
    <w:p w:rsidR="00A86694" w:rsidRPr="00A86694" w:rsidRDefault="00A86694" w:rsidP="00A86694">
      <w:pPr>
        <w:ind w:firstLine="567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Настоящий стандарт устанавливает </w:t>
      </w:r>
      <w:r w:rsidRPr="00A86694">
        <w:rPr>
          <w:rFonts w:ascii="Times New Roman" w:hAnsi="Times New Roman" w:cs="Times New Roman"/>
        </w:rPr>
        <w:t xml:space="preserve">данные об альтернативных методах испытаний на внутреннее короткое замыкание в соответствии с 6.4.4.2.2 </w:t>
      </w:r>
      <w:r>
        <w:rPr>
          <w:rFonts w:ascii="Times New Roman" w:hAnsi="Times New Roman" w:cs="Times New Roman"/>
          <w:lang w:val="en-US"/>
        </w:rPr>
        <w:t>IEC</w:t>
      </w:r>
      <w:r w:rsidRPr="00A86694">
        <w:rPr>
          <w:rFonts w:ascii="Times New Roman" w:hAnsi="Times New Roman" w:cs="Times New Roman"/>
        </w:rPr>
        <w:t xml:space="preserve"> 62660-3:2016. Испытание на внутреннее короткое замыкание в настоящем документе предназначено для моделирования внутреннего короткого замыкания аккумулятора, вызванного загрязнением проводящими частицами, и для проверки безопасности работы аккумулятора в таких условиях.</w:t>
      </w:r>
    </w:p>
    <w:p w:rsidR="00A86694" w:rsidRPr="00A86694" w:rsidRDefault="00A86694" w:rsidP="00A86694">
      <w:pPr>
        <w:ind w:firstLine="567"/>
        <w:jc w:val="both"/>
        <w:rPr>
          <w:rFonts w:ascii="Times New Roman" w:hAnsi="Times New Roman" w:cs="Times New Roman"/>
        </w:rPr>
      </w:pPr>
      <w:r w:rsidRPr="00A86694">
        <w:rPr>
          <w:rFonts w:ascii="Times New Roman" w:hAnsi="Times New Roman" w:cs="Times New Roman"/>
        </w:rPr>
        <w:t xml:space="preserve">Настоящий </w:t>
      </w:r>
      <w:r>
        <w:rPr>
          <w:rFonts w:ascii="Times New Roman" w:hAnsi="Times New Roman" w:cs="Times New Roman"/>
        </w:rPr>
        <w:t>стандарт</w:t>
      </w:r>
      <w:r w:rsidRPr="00A86694">
        <w:rPr>
          <w:rFonts w:ascii="Times New Roman" w:hAnsi="Times New Roman" w:cs="Times New Roman"/>
        </w:rPr>
        <w:t xml:space="preserve"> применим к вторичным литий-ионным аккумуляторам и аккумуляторным блокам, используемым для приведения в движение электромобилей (ЭМ), включая аккумуляторные электромобили (ЭМА) и гибридные электромобили (ГЭМ).</w:t>
      </w:r>
    </w:p>
    <w:p w:rsidR="00A86694" w:rsidRPr="00A86694" w:rsidRDefault="00A86694" w:rsidP="00A86694">
      <w:pPr>
        <w:ind w:firstLine="567"/>
        <w:jc w:val="both"/>
        <w:rPr>
          <w:rFonts w:ascii="Times New Roman" w:hAnsi="Times New Roman" w:cs="Times New Roman"/>
        </w:rPr>
      </w:pPr>
    </w:p>
    <w:p w:rsidR="00A86694" w:rsidRPr="00A86694" w:rsidRDefault="00A86694" w:rsidP="00A86694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  <w:r w:rsidRPr="00A86694">
        <w:rPr>
          <w:rFonts w:ascii="Times New Roman" w:hAnsi="Times New Roman" w:cs="Times New Roman"/>
          <w:sz w:val="20"/>
          <w:szCs w:val="20"/>
        </w:rPr>
        <w:t>Примечание – Настоящий стандарт не распространяется на цилиндрические аккумуляторы.</w:t>
      </w:r>
    </w:p>
    <w:p w:rsidR="004E4061" w:rsidRPr="00A86694" w:rsidRDefault="004E4061" w:rsidP="004E4061">
      <w:pPr>
        <w:ind w:firstLine="567"/>
        <w:jc w:val="both"/>
        <w:rPr>
          <w:rFonts w:ascii="Times New Roman" w:hAnsi="Times New Roman" w:cs="Times New Roman"/>
          <w:sz w:val="20"/>
          <w:szCs w:val="20"/>
        </w:rPr>
      </w:pPr>
    </w:p>
    <w:p w:rsidR="00102E70" w:rsidRPr="009C6084" w:rsidRDefault="00102E70" w:rsidP="00141DD4">
      <w:pPr>
        <w:pStyle w:val="1"/>
        <w:numPr>
          <w:ilvl w:val="0"/>
          <w:numId w:val="4"/>
        </w:numPr>
        <w:tabs>
          <w:tab w:val="left" w:pos="851"/>
        </w:tabs>
        <w:spacing w:before="0"/>
        <w:ind w:left="0" w:firstLine="567"/>
        <w:rPr>
          <w:rStyle w:val="FontStyle94"/>
          <w:rFonts w:ascii="Times New Roman" w:hAnsi="Times New Roman" w:cs="Times New Roman"/>
          <w:color w:val="auto"/>
          <w:sz w:val="24"/>
          <w:szCs w:val="24"/>
        </w:rPr>
      </w:pPr>
      <w:bookmarkStart w:id="20" w:name="_Toc17887519"/>
      <w:bookmarkStart w:id="21" w:name="_Toc17887729"/>
      <w:bookmarkStart w:id="22" w:name="_Toc17887768"/>
      <w:bookmarkStart w:id="23" w:name="_Toc47372548"/>
      <w:r w:rsidRPr="009C6084">
        <w:rPr>
          <w:rStyle w:val="FontStyle94"/>
          <w:rFonts w:ascii="Times New Roman" w:hAnsi="Times New Roman" w:cs="Times New Roman"/>
          <w:color w:val="auto"/>
          <w:sz w:val="24"/>
          <w:szCs w:val="24"/>
        </w:rPr>
        <w:t>Нормативные ссылки</w:t>
      </w:r>
      <w:bookmarkEnd w:id="20"/>
      <w:bookmarkEnd w:id="21"/>
      <w:bookmarkEnd w:id="22"/>
      <w:bookmarkEnd w:id="23"/>
    </w:p>
    <w:p w:rsidR="00102E70" w:rsidRPr="009C6084" w:rsidRDefault="00102E70" w:rsidP="00141DD4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b/>
          <w:sz w:val="24"/>
          <w:szCs w:val="24"/>
          <w:lang w:eastAsia="en-US"/>
        </w:rPr>
      </w:pPr>
    </w:p>
    <w:p w:rsidR="00DC6A78" w:rsidRPr="00DC6A78" w:rsidRDefault="00DC6A78" w:rsidP="00DC6A78">
      <w:pPr>
        <w:ind w:firstLine="567"/>
        <w:jc w:val="both"/>
        <w:rPr>
          <w:rFonts w:ascii="Times New Roman" w:hAnsi="Times New Roman" w:cs="Times New Roman"/>
        </w:rPr>
      </w:pPr>
      <w:r w:rsidRPr="00DC6A78">
        <w:rPr>
          <w:rFonts w:ascii="Times New Roman" w:hAnsi="Times New Roman" w:cs="Times New Roman"/>
        </w:rPr>
        <w:t>Для применения настоящего стандарта необходимы следующие ссылочные документы. Для датированных ссылок применяют указанное издание ссылочного документа, для недатированных ссылок применяют последнее издание ссылочного документа (включая все его изменения):</w:t>
      </w:r>
    </w:p>
    <w:p w:rsidR="001A63A0" w:rsidRPr="00283C72" w:rsidRDefault="001A63A0" w:rsidP="00DC6A78">
      <w:pPr>
        <w:ind w:firstLine="567"/>
        <w:jc w:val="both"/>
        <w:rPr>
          <w:rFonts w:ascii="Times New Roman" w:hAnsi="Times New Roman" w:cs="Times New Roman"/>
          <w:lang w:val="en-US"/>
        </w:rPr>
      </w:pPr>
      <w:bookmarkStart w:id="24" w:name="_Hlk47362793"/>
      <w:r w:rsidRPr="00DC6A78">
        <w:rPr>
          <w:rFonts w:ascii="Times New Roman" w:hAnsi="Times New Roman" w:cs="Times New Roman"/>
          <w:lang w:val="en-US"/>
        </w:rPr>
        <w:t>IEC 62619:</w:t>
      </w:r>
      <w:r w:rsidR="00DC6A78" w:rsidRPr="00DC6A78">
        <w:rPr>
          <w:rFonts w:ascii="Times New Roman" w:hAnsi="Times New Roman" w:cs="Times New Roman"/>
          <w:lang w:val="en-US"/>
        </w:rPr>
        <w:t>2017</w:t>
      </w:r>
      <w:r w:rsidRPr="00DC6A78">
        <w:rPr>
          <w:rFonts w:ascii="Times New Roman" w:hAnsi="Times New Roman" w:cs="Times New Roman"/>
          <w:lang w:val="en-US"/>
        </w:rPr>
        <w:t xml:space="preserve"> Secondary cells and batteries containing alkaline or other non-acid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Pr="00DC6A78">
        <w:rPr>
          <w:rFonts w:ascii="Times New Roman" w:hAnsi="Times New Roman" w:cs="Times New Roman"/>
          <w:lang w:val="en-US"/>
        </w:rPr>
        <w:t>electrolytes – Safety requirements for secondary lithium cells and batteries, for use in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Pr="00DC6A78">
        <w:rPr>
          <w:rFonts w:ascii="Times New Roman" w:hAnsi="Times New Roman" w:cs="Times New Roman"/>
          <w:lang w:val="en-US"/>
        </w:rPr>
        <w:t>industrial applications</w:t>
      </w:r>
      <w:r w:rsidR="00DC6A78" w:rsidRPr="00DC6A78">
        <w:rPr>
          <w:rFonts w:ascii="Times New Roman" w:hAnsi="Times New Roman" w:cs="Times New Roman"/>
          <w:lang w:val="en-US"/>
        </w:rPr>
        <w:t xml:space="preserve"> (</w:t>
      </w:r>
      <w:r w:rsidR="00DC6A78" w:rsidRPr="00283C72">
        <w:rPr>
          <w:rFonts w:ascii="Times New Roman" w:hAnsi="Times New Roman" w:cs="Times New Roman"/>
          <w:lang w:val="en-US"/>
        </w:rPr>
        <w:t>Аккумуляторы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и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аккумуляторные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батареи</w:t>
      </w:r>
      <w:r w:rsidR="00DC6A78" w:rsidRPr="00DC6A78">
        <w:rPr>
          <w:rFonts w:ascii="Times New Roman" w:hAnsi="Times New Roman" w:cs="Times New Roman"/>
          <w:lang w:val="en-US"/>
        </w:rPr>
        <w:t xml:space="preserve">, </w:t>
      </w:r>
      <w:r w:rsidR="00DC6A78" w:rsidRPr="00283C72">
        <w:rPr>
          <w:rFonts w:ascii="Times New Roman" w:hAnsi="Times New Roman" w:cs="Times New Roman"/>
          <w:lang w:val="en-US"/>
        </w:rPr>
        <w:t>содержащие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щелочной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или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другие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некислотные</w:t>
      </w:r>
      <w:r w:rsidR="00DC6A78" w:rsidRPr="00DC6A78">
        <w:rPr>
          <w:rFonts w:ascii="Times New Roman" w:hAnsi="Times New Roman" w:cs="Times New Roman"/>
          <w:lang w:val="en-US"/>
        </w:rPr>
        <w:t xml:space="preserve"> </w:t>
      </w:r>
      <w:r w:rsidR="00DC6A78" w:rsidRPr="00283C72">
        <w:rPr>
          <w:rFonts w:ascii="Times New Roman" w:hAnsi="Times New Roman" w:cs="Times New Roman"/>
          <w:lang w:val="en-US"/>
        </w:rPr>
        <w:t>электролиты</w:t>
      </w:r>
      <w:r w:rsidR="00DC6A78" w:rsidRPr="00DC6A78">
        <w:rPr>
          <w:rFonts w:ascii="Times New Roman" w:hAnsi="Times New Roman" w:cs="Times New Roman"/>
          <w:lang w:val="en-US"/>
        </w:rPr>
        <w:t xml:space="preserve">. </w:t>
      </w:r>
      <w:r w:rsidR="00DC6A78" w:rsidRPr="00283C72">
        <w:rPr>
          <w:rFonts w:ascii="Times New Roman" w:hAnsi="Times New Roman" w:cs="Times New Roman"/>
          <w:lang w:val="en-US"/>
        </w:rPr>
        <w:t>Требования безопасности для литий-ионных аккумуляторов и батарей для промышленных применений).</w:t>
      </w:r>
    </w:p>
    <w:p w:rsidR="00DC6A78" w:rsidRPr="00283C72" w:rsidRDefault="00DC6A78" w:rsidP="00A86694">
      <w:pPr>
        <w:ind w:firstLine="567"/>
        <w:jc w:val="both"/>
        <w:rPr>
          <w:rFonts w:ascii="Times New Roman" w:hAnsi="Times New Roman" w:cs="Times New Roman"/>
          <w:lang w:val="en-US"/>
        </w:rPr>
      </w:pPr>
      <w:r w:rsidRPr="0018382F">
        <w:rPr>
          <w:rFonts w:ascii="Times New Roman" w:hAnsi="Times New Roman" w:cs="Times New Roman"/>
          <w:lang w:val="en-US"/>
        </w:rPr>
        <w:t>IEC 62660-</w:t>
      </w:r>
      <w:r w:rsidR="00A86694" w:rsidRPr="00A86694">
        <w:rPr>
          <w:rFonts w:ascii="Times New Roman" w:hAnsi="Times New Roman" w:cs="Times New Roman"/>
          <w:lang w:val="en-US"/>
        </w:rPr>
        <w:t>3</w:t>
      </w:r>
      <w:r w:rsidRPr="0018382F">
        <w:rPr>
          <w:rFonts w:ascii="Times New Roman" w:hAnsi="Times New Roman" w:cs="Times New Roman"/>
          <w:lang w:val="en-US"/>
        </w:rPr>
        <w:t xml:space="preserve">:2018 </w:t>
      </w:r>
      <w:r w:rsidR="00A86694" w:rsidRPr="00283C72">
        <w:rPr>
          <w:rFonts w:ascii="Times New Roman" w:hAnsi="Times New Roman" w:cs="Times New Roman"/>
          <w:lang w:val="en-US"/>
        </w:rPr>
        <w:t xml:space="preserve">Secondary lithium-ion cells for the propulsion of electric road vehicles –Part 3: Safety requirements </w:t>
      </w:r>
      <w:r w:rsidRPr="00283C72">
        <w:rPr>
          <w:rFonts w:ascii="Times New Roman" w:hAnsi="Times New Roman" w:cs="Times New Roman"/>
          <w:lang w:val="en-US"/>
        </w:rPr>
        <w:t xml:space="preserve">(Аккумуляторы литий-ионные для электрических дорожных транспортных средств. Часть </w:t>
      </w:r>
      <w:r w:rsidR="00A86694" w:rsidRPr="00283C72">
        <w:rPr>
          <w:rFonts w:ascii="Times New Roman" w:hAnsi="Times New Roman" w:cs="Times New Roman"/>
          <w:lang w:val="en-US"/>
        </w:rPr>
        <w:t>3</w:t>
      </w:r>
      <w:r w:rsidRPr="00283C72">
        <w:rPr>
          <w:rFonts w:ascii="Times New Roman" w:hAnsi="Times New Roman" w:cs="Times New Roman"/>
          <w:lang w:val="en-US"/>
        </w:rPr>
        <w:t xml:space="preserve">. </w:t>
      </w:r>
      <w:r w:rsidR="00A86694" w:rsidRPr="00283C72">
        <w:rPr>
          <w:rFonts w:ascii="Times New Roman" w:hAnsi="Times New Roman" w:cs="Times New Roman"/>
          <w:lang w:val="en-US"/>
        </w:rPr>
        <w:t>Требования безопасности</w:t>
      </w:r>
      <w:r w:rsidRPr="00283C72">
        <w:rPr>
          <w:rFonts w:ascii="Times New Roman" w:hAnsi="Times New Roman" w:cs="Times New Roman"/>
          <w:lang w:val="en-US"/>
        </w:rPr>
        <w:t>.</w:t>
      </w:r>
    </w:p>
    <w:p w:rsidR="00D26693" w:rsidRPr="00D26693" w:rsidRDefault="00D26693" w:rsidP="00D26693">
      <w:pPr>
        <w:pStyle w:val="ad"/>
        <w:jc w:val="both"/>
        <w:rPr>
          <w:rFonts w:ascii="Times New Roman" w:hAnsi="Times New Roman" w:cs="Times New Roman"/>
        </w:rPr>
      </w:pPr>
      <w:bookmarkStart w:id="25" w:name="_Toc17887520"/>
      <w:bookmarkStart w:id="26" w:name="_Toc17887730"/>
      <w:bookmarkStart w:id="27" w:name="_Toc17887769"/>
      <w:bookmarkEnd w:id="24"/>
    </w:p>
    <w:p w:rsidR="00102E70" w:rsidRPr="00957E2F" w:rsidRDefault="00102E70" w:rsidP="00141DD4">
      <w:pPr>
        <w:pStyle w:val="1"/>
        <w:numPr>
          <w:ilvl w:val="0"/>
          <w:numId w:val="4"/>
        </w:numPr>
        <w:tabs>
          <w:tab w:val="left" w:pos="851"/>
        </w:tabs>
        <w:spacing w:before="0"/>
        <w:ind w:left="0" w:firstLine="567"/>
        <w:rPr>
          <w:rStyle w:val="FontStyle94"/>
          <w:rFonts w:ascii="Times New Roman" w:hAnsi="Times New Roman" w:cs="Times New Roman"/>
          <w:color w:val="auto"/>
          <w:sz w:val="24"/>
          <w:szCs w:val="24"/>
        </w:rPr>
      </w:pPr>
      <w:bookmarkStart w:id="28" w:name="_Toc47372549"/>
      <w:r w:rsidRPr="00957E2F">
        <w:rPr>
          <w:rStyle w:val="FontStyle94"/>
          <w:rFonts w:ascii="Times New Roman" w:hAnsi="Times New Roman" w:cs="Times New Roman"/>
          <w:color w:val="auto"/>
          <w:sz w:val="24"/>
          <w:szCs w:val="24"/>
        </w:rPr>
        <w:t>Термины и определения</w:t>
      </w:r>
      <w:bookmarkEnd w:id="25"/>
      <w:bookmarkEnd w:id="26"/>
      <w:bookmarkEnd w:id="27"/>
      <w:bookmarkEnd w:id="28"/>
    </w:p>
    <w:p w:rsidR="00EC2910" w:rsidRPr="00102E70" w:rsidRDefault="00EC2910" w:rsidP="00141DD4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b/>
          <w:sz w:val="24"/>
          <w:szCs w:val="24"/>
          <w:lang w:eastAsia="en-US"/>
        </w:rPr>
      </w:pPr>
    </w:p>
    <w:p w:rsidR="00283C72" w:rsidRPr="00283C72" w:rsidRDefault="00283C72" w:rsidP="00283C72">
      <w:pPr>
        <w:widowControl/>
        <w:ind w:firstLine="567"/>
        <w:jc w:val="both"/>
        <w:rPr>
          <w:rFonts w:ascii="Times New Roman" w:hAnsi="Times New Roman" w:cs="Times New Roman"/>
        </w:rPr>
      </w:pPr>
      <w:r w:rsidRPr="00675CE5">
        <w:rPr>
          <w:rFonts w:ascii="Times New Roman" w:eastAsia="TimesNewRomanPSMT" w:hAnsi="Times New Roman" w:cs="Times New Roman"/>
          <w:lang w:eastAsia="en-US"/>
        </w:rPr>
        <w:t xml:space="preserve">В настоящем стандарте применяются термины по </w:t>
      </w:r>
      <w:r w:rsidRPr="003E5391">
        <w:rPr>
          <w:rFonts w:ascii="Times New Roman" w:hAnsi="Times New Roman" w:cs="Times New Roman"/>
        </w:rPr>
        <w:t>I</w:t>
      </w:r>
      <w:r>
        <w:rPr>
          <w:rFonts w:ascii="Times New Roman" w:hAnsi="Times New Roman" w:cs="Times New Roman"/>
          <w:lang w:val="en-US"/>
        </w:rPr>
        <w:t>EC</w:t>
      </w:r>
      <w:r w:rsidRPr="00283C72">
        <w:rPr>
          <w:rFonts w:ascii="Times New Roman" w:hAnsi="Times New Roman" w:cs="Times New Roman"/>
        </w:rPr>
        <w:t xml:space="preserve"> 62660-3</w:t>
      </w:r>
      <w:r>
        <w:rPr>
          <w:rFonts w:ascii="Times New Roman" w:eastAsia="TimesNewRomanPSMT" w:hAnsi="Times New Roman" w:cs="Times New Roman"/>
          <w:lang w:eastAsia="en-US"/>
        </w:rPr>
        <w:t>.</w:t>
      </w:r>
    </w:p>
    <w:p w:rsidR="00283C72" w:rsidRPr="009D2C3E" w:rsidRDefault="00283C72" w:rsidP="00283C72">
      <w:pPr>
        <w:ind w:firstLine="567"/>
        <w:rPr>
          <w:rFonts w:ascii="Times New Roman" w:eastAsia="SimSun" w:hAnsi="Times New Roman" w:cs="Times New Roman"/>
          <w:lang w:eastAsia="zh-CN"/>
        </w:rPr>
      </w:pPr>
      <w:r w:rsidRPr="009D2C3E">
        <w:rPr>
          <w:rFonts w:ascii="Times New Roman" w:eastAsia="SimSun" w:hAnsi="Times New Roman" w:cs="Times New Roman"/>
          <w:lang w:val="en-US" w:eastAsia="zh-CN"/>
        </w:rPr>
        <w:t>ISO</w:t>
      </w:r>
      <w:r w:rsidRPr="009D2C3E">
        <w:rPr>
          <w:rFonts w:ascii="Times New Roman" w:eastAsia="SimSun" w:hAnsi="Times New Roman" w:cs="Times New Roman"/>
          <w:lang w:eastAsia="zh-CN"/>
        </w:rPr>
        <w:t xml:space="preserve"> и </w:t>
      </w:r>
      <w:r w:rsidRPr="009D2C3E">
        <w:rPr>
          <w:rFonts w:ascii="Times New Roman" w:eastAsia="SimSun" w:hAnsi="Times New Roman" w:cs="Times New Roman"/>
          <w:lang w:val="en-US" w:eastAsia="zh-CN"/>
        </w:rPr>
        <w:t>IEC</w:t>
      </w:r>
      <w:r w:rsidRPr="009D2C3E">
        <w:rPr>
          <w:rFonts w:ascii="Times New Roman" w:eastAsia="SimSun" w:hAnsi="Times New Roman" w:cs="Times New Roman"/>
          <w:lang w:eastAsia="zh-CN"/>
        </w:rPr>
        <w:t xml:space="preserve"> поддерживают терминологические базы данных для использования в стандартизации по следующим адресам:</w:t>
      </w:r>
    </w:p>
    <w:p w:rsidR="00283C72" w:rsidRPr="009D2C3E" w:rsidRDefault="00283C72" w:rsidP="00283C72">
      <w:pPr>
        <w:pStyle w:val="ad"/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0" w:firstLine="567"/>
        <w:rPr>
          <w:rFonts w:ascii="Times New Roman" w:eastAsia="SimSun" w:hAnsi="Times New Roman" w:cs="Times New Roman"/>
          <w:lang w:eastAsia="zh-CN"/>
        </w:rPr>
      </w:pPr>
      <w:r w:rsidRPr="009D2C3E">
        <w:rPr>
          <w:rFonts w:ascii="Times New Roman" w:eastAsia="SimSun" w:hAnsi="Times New Roman" w:cs="Times New Roman"/>
          <w:lang w:val="en-US" w:eastAsia="zh-CN"/>
        </w:rPr>
        <w:t>IEC</w:t>
      </w:r>
      <w:r w:rsidRPr="009D2C3E">
        <w:rPr>
          <w:rFonts w:ascii="Times New Roman" w:eastAsia="SimSun" w:hAnsi="Times New Roman" w:cs="Times New Roman"/>
          <w:lang w:eastAsia="zh-CN"/>
        </w:rPr>
        <w:t xml:space="preserve"> </w:t>
      </w:r>
      <w:proofErr w:type="spellStart"/>
      <w:r w:rsidRPr="009D2C3E">
        <w:rPr>
          <w:rFonts w:ascii="Times New Roman" w:eastAsia="SimSun" w:hAnsi="Times New Roman" w:cs="Times New Roman"/>
          <w:lang w:val="en-US" w:eastAsia="zh-CN"/>
        </w:rPr>
        <w:t>Electropedia</w:t>
      </w:r>
      <w:proofErr w:type="spellEnd"/>
      <w:r w:rsidRPr="009D2C3E">
        <w:rPr>
          <w:rFonts w:ascii="Times New Roman" w:eastAsia="SimSun" w:hAnsi="Times New Roman" w:cs="Times New Roman"/>
          <w:lang w:eastAsia="zh-CN"/>
        </w:rPr>
        <w:t xml:space="preserve">: доступна по адресу: </w:t>
      </w:r>
      <w:hyperlink r:id="rId13" w:history="1">
        <w:r w:rsidRPr="009D2C3E">
          <w:rPr>
            <w:rStyle w:val="a7"/>
            <w:rFonts w:ascii="Times New Roman" w:eastAsia="SimSun" w:hAnsi="Times New Roman" w:cs="Times New Roman"/>
            <w:lang w:val="en-US" w:eastAsia="zh-CN"/>
          </w:rPr>
          <w:t>http</w:t>
        </w:r>
        <w:r w:rsidRPr="009D2C3E">
          <w:rPr>
            <w:rStyle w:val="a7"/>
            <w:rFonts w:ascii="Times New Roman" w:eastAsia="SimSun" w:hAnsi="Times New Roman" w:cs="Times New Roman"/>
            <w:lang w:eastAsia="zh-CN"/>
          </w:rPr>
          <w:t>://</w:t>
        </w:r>
        <w:r w:rsidRPr="009D2C3E">
          <w:rPr>
            <w:rStyle w:val="a7"/>
            <w:rFonts w:ascii="Times New Roman" w:eastAsia="SimSun" w:hAnsi="Times New Roman" w:cs="Times New Roman"/>
            <w:lang w:val="en-US" w:eastAsia="zh-CN"/>
          </w:rPr>
          <w:t>www</w:t>
        </w:r>
        <w:r w:rsidRPr="009D2C3E">
          <w:rPr>
            <w:rStyle w:val="a7"/>
            <w:rFonts w:ascii="Times New Roman" w:eastAsia="SimSun" w:hAnsi="Times New Roman" w:cs="Times New Roman"/>
            <w:lang w:eastAsia="zh-CN"/>
          </w:rPr>
          <w:t>.</w:t>
        </w:r>
        <w:proofErr w:type="spellStart"/>
        <w:r w:rsidRPr="009D2C3E">
          <w:rPr>
            <w:rStyle w:val="a7"/>
            <w:rFonts w:ascii="Times New Roman" w:eastAsia="SimSun" w:hAnsi="Times New Roman" w:cs="Times New Roman"/>
            <w:lang w:val="en-US" w:eastAsia="zh-CN"/>
          </w:rPr>
          <w:t>electropedia</w:t>
        </w:r>
        <w:proofErr w:type="spellEnd"/>
        <w:r w:rsidRPr="009D2C3E">
          <w:rPr>
            <w:rStyle w:val="a7"/>
            <w:rFonts w:ascii="Times New Roman" w:eastAsia="SimSun" w:hAnsi="Times New Roman" w:cs="Times New Roman"/>
            <w:lang w:eastAsia="zh-CN"/>
          </w:rPr>
          <w:t>.</w:t>
        </w:r>
        <w:r w:rsidRPr="009D2C3E">
          <w:rPr>
            <w:rStyle w:val="a7"/>
            <w:rFonts w:ascii="Times New Roman" w:eastAsia="SimSun" w:hAnsi="Times New Roman" w:cs="Times New Roman"/>
            <w:lang w:val="en-US" w:eastAsia="zh-CN"/>
          </w:rPr>
          <w:t>org</w:t>
        </w:r>
        <w:r w:rsidRPr="009D2C3E">
          <w:rPr>
            <w:rStyle w:val="a7"/>
            <w:rFonts w:ascii="Times New Roman" w:eastAsia="SimSun" w:hAnsi="Times New Roman" w:cs="Times New Roman"/>
            <w:lang w:eastAsia="zh-CN"/>
          </w:rPr>
          <w:t>/</w:t>
        </w:r>
      </w:hyperlink>
    </w:p>
    <w:p w:rsidR="00283C72" w:rsidRPr="009D2C3E" w:rsidRDefault="00283C72" w:rsidP="00283C72">
      <w:pPr>
        <w:pStyle w:val="ad"/>
        <w:widowControl/>
        <w:numPr>
          <w:ilvl w:val="0"/>
          <w:numId w:val="16"/>
        </w:numPr>
        <w:tabs>
          <w:tab w:val="left" w:pos="993"/>
        </w:tabs>
        <w:autoSpaceDE/>
        <w:autoSpaceDN/>
        <w:adjustRightInd/>
        <w:ind w:left="0" w:firstLine="567"/>
        <w:rPr>
          <w:rFonts w:ascii="Times New Roman" w:eastAsia="SimSun" w:hAnsi="Times New Roman" w:cs="Times New Roman"/>
          <w:lang w:eastAsia="zh-CN"/>
        </w:rPr>
      </w:pPr>
      <w:r w:rsidRPr="009D2C3E">
        <w:rPr>
          <w:rFonts w:ascii="Times New Roman" w:eastAsia="SimSun" w:hAnsi="Times New Roman" w:cs="Times New Roman"/>
          <w:lang w:eastAsia="zh-CN"/>
        </w:rPr>
        <w:t xml:space="preserve">Платформа интернет-поиска </w:t>
      </w:r>
      <w:r w:rsidRPr="009D2C3E">
        <w:rPr>
          <w:rFonts w:ascii="Times New Roman" w:eastAsia="SimSun" w:hAnsi="Times New Roman" w:cs="Times New Roman"/>
          <w:lang w:val="en-US" w:eastAsia="zh-CN"/>
        </w:rPr>
        <w:t>ISO</w:t>
      </w:r>
      <w:r w:rsidRPr="009D2C3E">
        <w:rPr>
          <w:rFonts w:ascii="Times New Roman" w:eastAsia="SimSun" w:hAnsi="Times New Roman" w:cs="Times New Roman"/>
          <w:lang w:eastAsia="zh-CN"/>
        </w:rPr>
        <w:t xml:space="preserve">: доступна по адресу: </w:t>
      </w:r>
      <w:hyperlink r:id="rId14" w:history="1">
        <w:r w:rsidRPr="009D2C3E">
          <w:rPr>
            <w:rFonts w:ascii="Times New Roman" w:eastAsia="SimSun" w:hAnsi="Times New Roman" w:cs="Times New Roman"/>
            <w:lang w:eastAsia="zh-CN"/>
          </w:rPr>
          <w:t xml:space="preserve">http://www.iso.org/obp </w:t>
        </w:r>
      </w:hyperlink>
    </w:p>
    <w:p w:rsidR="00981CFC" w:rsidRDefault="00981CFC" w:rsidP="00141DD4">
      <w:pPr>
        <w:widowControl/>
        <w:ind w:firstLine="567"/>
        <w:jc w:val="both"/>
        <w:rPr>
          <w:rFonts w:ascii="Times New Roman" w:hAnsi="Times New Roman" w:cs="Times New Roman"/>
        </w:rPr>
      </w:pPr>
    </w:p>
    <w:p w:rsidR="00283C72" w:rsidRDefault="00283C72" w:rsidP="00141DD4">
      <w:pPr>
        <w:widowControl/>
        <w:ind w:firstLine="567"/>
        <w:jc w:val="both"/>
        <w:rPr>
          <w:rFonts w:ascii="Times New Roman" w:hAnsi="Times New Roman" w:cs="Times New Roman"/>
        </w:rPr>
      </w:pPr>
    </w:p>
    <w:p w:rsidR="00283C72" w:rsidRPr="009D2C3E" w:rsidRDefault="00283C72" w:rsidP="00283C72">
      <w:pPr>
        <w:pStyle w:val="Style17"/>
        <w:widowControl/>
        <w:jc w:val="both"/>
        <w:rPr>
          <w:rStyle w:val="FontStyle94"/>
          <w:rFonts w:ascii="Times New Roman" w:hAnsi="Times New Roman" w:cs="Times New Roman"/>
          <w:sz w:val="24"/>
          <w:szCs w:val="24"/>
          <w:lang w:val="kk-KZ" w:eastAsia="en-US"/>
        </w:rPr>
      </w:pPr>
      <w:r w:rsidRPr="009D2C3E">
        <w:rPr>
          <w:rStyle w:val="FontStyle94"/>
          <w:rFonts w:ascii="Times New Roman" w:hAnsi="Times New Roman" w:cs="Times New Roman"/>
          <w:sz w:val="24"/>
          <w:szCs w:val="24"/>
          <w:lang w:val="kk-KZ" w:eastAsia="en-US"/>
        </w:rPr>
        <w:t>_____________________________________________________________________________</w:t>
      </w:r>
    </w:p>
    <w:p w:rsidR="00283C72" w:rsidRDefault="00283C72" w:rsidP="00283C72">
      <w:pPr>
        <w:pStyle w:val="Style17"/>
        <w:widowControl/>
        <w:ind w:firstLine="567"/>
        <w:jc w:val="both"/>
        <w:rPr>
          <w:rStyle w:val="FontStyle94"/>
          <w:rFonts w:ascii="Times New Roman" w:hAnsi="Times New Roman" w:cs="Times New Roman"/>
          <w:i/>
          <w:sz w:val="24"/>
          <w:szCs w:val="24"/>
          <w:lang w:val="kk-KZ" w:eastAsia="en-US"/>
        </w:rPr>
      </w:pPr>
      <w:r w:rsidRPr="009D2C3E">
        <w:rPr>
          <w:rStyle w:val="FontStyle94"/>
          <w:rFonts w:ascii="Times New Roman" w:hAnsi="Times New Roman" w:cs="Times New Roman"/>
          <w:i/>
          <w:sz w:val="24"/>
          <w:szCs w:val="24"/>
          <w:lang w:val="kk-KZ" w:eastAsia="en-US"/>
        </w:rPr>
        <w:t xml:space="preserve">Проект, редакция </w:t>
      </w:r>
      <w:r>
        <w:rPr>
          <w:rStyle w:val="FontStyle94"/>
          <w:rFonts w:ascii="Times New Roman" w:hAnsi="Times New Roman" w:cs="Times New Roman"/>
          <w:i/>
          <w:sz w:val="24"/>
          <w:szCs w:val="24"/>
          <w:lang w:val="kk-KZ" w:eastAsia="en-US"/>
        </w:rPr>
        <w:t>1</w:t>
      </w:r>
    </w:p>
    <w:p w:rsidR="00283C72" w:rsidRDefault="00283C72" w:rsidP="00141DD4">
      <w:pPr>
        <w:widowControl/>
        <w:ind w:firstLine="567"/>
        <w:jc w:val="both"/>
        <w:rPr>
          <w:rFonts w:ascii="Times New Roman" w:hAnsi="Times New Roman" w:cs="Times New Roman"/>
        </w:rPr>
      </w:pPr>
    </w:p>
    <w:p w:rsidR="00454963" w:rsidRPr="005A39D4" w:rsidRDefault="00454963" w:rsidP="005A39D4">
      <w:pPr>
        <w:pStyle w:val="Style21"/>
        <w:widowControl/>
        <w:ind w:firstLine="567"/>
        <w:jc w:val="both"/>
        <w:rPr>
          <w:rStyle w:val="FontStyle85"/>
          <w:bCs/>
          <w:i w:val="0"/>
          <w:sz w:val="24"/>
          <w:szCs w:val="24"/>
          <w:lang w:eastAsia="en-US"/>
        </w:rPr>
      </w:pPr>
    </w:p>
    <w:p w:rsidR="00454963" w:rsidRPr="00454963" w:rsidRDefault="00454963" w:rsidP="00454963">
      <w:pPr>
        <w:pStyle w:val="1"/>
        <w:numPr>
          <w:ilvl w:val="0"/>
          <w:numId w:val="4"/>
        </w:numPr>
        <w:tabs>
          <w:tab w:val="left" w:pos="851"/>
        </w:tabs>
        <w:spacing w:before="0"/>
        <w:ind w:left="0" w:firstLine="567"/>
        <w:rPr>
          <w:rStyle w:val="FontStyle94"/>
          <w:rFonts w:ascii="Times New Roman" w:hAnsi="Times New Roman" w:cs="Times New Roman"/>
          <w:iCs/>
          <w:color w:val="auto"/>
          <w:sz w:val="24"/>
          <w:szCs w:val="24"/>
        </w:rPr>
      </w:pPr>
      <w:bookmarkStart w:id="29" w:name="_Toc47372550"/>
      <w:r w:rsidRPr="00454963">
        <w:rPr>
          <w:rStyle w:val="FontStyle94"/>
          <w:rFonts w:ascii="Times New Roman" w:hAnsi="Times New Roman" w:cs="Times New Roman"/>
          <w:iCs/>
          <w:color w:val="auto"/>
          <w:sz w:val="24"/>
          <w:szCs w:val="24"/>
        </w:rPr>
        <w:t>Общие положения для альтернативного испытания</w:t>
      </w:r>
      <w:bookmarkEnd w:id="29"/>
      <w:r w:rsidRPr="00454963">
        <w:rPr>
          <w:rStyle w:val="FontStyle94"/>
          <w:rFonts w:ascii="Times New Roman" w:hAnsi="Times New Roman" w:cs="Times New Roman"/>
          <w:iCs/>
          <w:color w:val="auto"/>
          <w:sz w:val="24"/>
          <w:szCs w:val="24"/>
        </w:rPr>
        <w:t xml:space="preserve"> </w:t>
      </w:r>
    </w:p>
    <w:p w:rsid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</w:p>
    <w:p w:rsidR="00454963" w:rsidRP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Испытание на внутреннее короткое замыкание указано в 6.4.4.2.1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62660-3:2016. Другие методы испытаний для моделирования внутреннего короткого замыкания аккумулятора, вызванного загрязнением проводящими частицами, могут быть выбраны, если выполняются следующие критерии и согласованы между заказчиком и поставщиком:</w:t>
      </w:r>
    </w:p>
    <w:p w:rsidR="00454963" w:rsidRPr="00454963" w:rsidRDefault="00454963" w:rsidP="00454963">
      <w:pPr>
        <w:pStyle w:val="Style21"/>
        <w:widowControl/>
        <w:numPr>
          <w:ilvl w:val="0"/>
          <w:numId w:val="42"/>
        </w:numPr>
        <w:tabs>
          <w:tab w:val="left" w:pos="851"/>
        </w:tabs>
        <w:ind w:left="0"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Деформация корпуса не должна влиять на короткое замыкание аккумулятора термически или электрически. Энергия не должна рассеиваться никаким коротким замыканием, кроме межэлектродного короткого замыкания. </w:t>
      </w:r>
    </w:p>
    <w:p w:rsidR="00454963" w:rsidRPr="00454963" w:rsidRDefault="00454963" w:rsidP="00454963">
      <w:pPr>
        <w:pStyle w:val="Style21"/>
        <w:widowControl/>
        <w:numPr>
          <w:ilvl w:val="0"/>
          <w:numId w:val="42"/>
        </w:numPr>
        <w:tabs>
          <w:tab w:val="left" w:pos="851"/>
        </w:tabs>
        <w:ind w:left="0"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Внутреннее короткое замыкание между положительным и отрицательным электродом должно быть смоделировано в одном слое (цель). </w:t>
      </w:r>
    </w:p>
    <w:p w:rsidR="00454963" w:rsidRPr="00454963" w:rsidRDefault="00454963" w:rsidP="00454963">
      <w:pPr>
        <w:pStyle w:val="Style21"/>
        <w:widowControl/>
        <w:numPr>
          <w:ilvl w:val="0"/>
          <w:numId w:val="42"/>
        </w:numPr>
        <w:tabs>
          <w:tab w:val="left" w:pos="851"/>
        </w:tabs>
        <w:ind w:left="0"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Примерно такая же площадь короткого замыкания, как в 7.3.2 b)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62619:2017, должна быть смоделирована. </w:t>
      </w:r>
    </w:p>
    <w:p w:rsidR="00454963" w:rsidRPr="00454963" w:rsidRDefault="00454963" w:rsidP="00454963">
      <w:pPr>
        <w:pStyle w:val="Style21"/>
        <w:widowControl/>
        <w:numPr>
          <w:ilvl w:val="0"/>
          <w:numId w:val="42"/>
        </w:numPr>
        <w:tabs>
          <w:tab w:val="left" w:pos="851"/>
        </w:tabs>
        <w:ind w:left="0"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Расположения мест короткого замыкания в аккумуляторе должны быть такими же, как описано в 6.4.4.2.1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62660-3:2016.</w:t>
      </w:r>
    </w:p>
    <w:p w:rsidR="00454963" w:rsidRPr="00454963" w:rsidRDefault="00454963" w:rsidP="00454963">
      <w:pPr>
        <w:pStyle w:val="Style21"/>
        <w:widowControl/>
        <w:numPr>
          <w:ilvl w:val="0"/>
          <w:numId w:val="42"/>
        </w:numPr>
        <w:tabs>
          <w:tab w:val="left" w:pos="851"/>
        </w:tabs>
        <w:ind w:left="0"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Испытание должно быть воспроизводимым (см. таблицу 1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62619:2017).</w:t>
      </w:r>
    </w:p>
    <w:p w:rsidR="00454963" w:rsidRP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>Подробные условия и параметры альтернативного испытания должны быть скорректированы перед испытанием в соответствии с соглашением между заказчиком и изготовителем аккумуляторов, чтобы вышеуказанные критерии могли быть удовлетворены. Результат испытания должен оцениваться путем разборки аккумулятора, рентгеновскому наблюдению и т.д.</w:t>
      </w:r>
    </w:p>
    <w:p w:rsidR="00454963" w:rsidRP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454963">
        <w:rPr>
          <w:rStyle w:val="FontStyle85"/>
          <w:i w:val="0"/>
          <w:sz w:val="24"/>
          <w:szCs w:val="24"/>
          <w:lang w:eastAsia="en-US"/>
        </w:rPr>
        <w:t xml:space="preserve">Если результат испытания показывает, что внутреннее короткое замыкание более чем в одном слое или большую площадь короткого замыкания, испытание может считаться допустимым альтернативным испытанием при условии, что критерии приемлемости в 6.4.4.3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62660-3:2016 удовлетворены. Неудача в альтернативном испытании не означает отказ в испытании в соответствии с 6.4.4.2.1 </w:t>
      </w:r>
      <w:r>
        <w:rPr>
          <w:rStyle w:val="FontStyle85"/>
          <w:i w:val="0"/>
          <w:sz w:val="24"/>
          <w:szCs w:val="24"/>
          <w:lang w:val="en-US" w:eastAsia="en-US"/>
        </w:rPr>
        <w:t>IEC</w:t>
      </w:r>
      <w:r w:rsidRPr="00454963">
        <w:rPr>
          <w:rStyle w:val="FontStyle85"/>
          <w:i w:val="0"/>
          <w:sz w:val="24"/>
          <w:szCs w:val="24"/>
          <w:lang w:eastAsia="en-US"/>
        </w:rPr>
        <w:t xml:space="preserve"> 62660-3:2016, поскольку условие альтернативного испытания может быть более тяжелыми, чем предписанные критерии.</w:t>
      </w:r>
    </w:p>
    <w:p w:rsidR="00454963" w:rsidRP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</w:p>
    <w:p w:rsidR="00454963" w:rsidRPr="00454963" w:rsidRDefault="00454963" w:rsidP="00454963">
      <w:pPr>
        <w:pStyle w:val="Style21"/>
        <w:widowControl/>
        <w:ind w:firstLine="567"/>
        <w:jc w:val="both"/>
        <w:rPr>
          <w:rStyle w:val="FontStyle85"/>
          <w:i w:val="0"/>
          <w:sz w:val="20"/>
          <w:szCs w:val="20"/>
          <w:lang w:eastAsia="en-US"/>
        </w:rPr>
      </w:pPr>
      <w:r w:rsidRPr="00454963">
        <w:rPr>
          <w:rStyle w:val="FontStyle85"/>
          <w:i w:val="0"/>
          <w:sz w:val="20"/>
          <w:szCs w:val="20"/>
          <w:lang w:eastAsia="en-US"/>
        </w:rPr>
        <w:t>Примечание – Если внутреннее короткое замыкание не может быть смоделировано, испытание считается недействительным, и данные об этом испытании сообщаются.</w:t>
      </w:r>
    </w:p>
    <w:p w:rsidR="00B3774F" w:rsidRPr="00B3774F" w:rsidRDefault="00B3774F" w:rsidP="00B3774F">
      <w:pPr>
        <w:pStyle w:val="Style21"/>
        <w:widowControl/>
        <w:ind w:firstLine="567"/>
        <w:jc w:val="both"/>
        <w:rPr>
          <w:rStyle w:val="FontStyle85"/>
          <w:bCs/>
          <w:i w:val="0"/>
          <w:sz w:val="24"/>
          <w:szCs w:val="24"/>
          <w:lang w:eastAsia="en-US"/>
        </w:rPr>
      </w:pPr>
    </w:p>
    <w:p w:rsidR="00102E70" w:rsidRPr="00675CE5" w:rsidRDefault="00454963" w:rsidP="00141DD4">
      <w:pPr>
        <w:pStyle w:val="1"/>
        <w:numPr>
          <w:ilvl w:val="0"/>
          <w:numId w:val="4"/>
        </w:numPr>
        <w:tabs>
          <w:tab w:val="left" w:pos="851"/>
        </w:tabs>
        <w:spacing w:before="0"/>
        <w:ind w:left="0" w:firstLine="567"/>
        <w:rPr>
          <w:rStyle w:val="FontStyle94"/>
          <w:rFonts w:ascii="Times New Roman" w:hAnsi="Times New Roman" w:cs="Times New Roman"/>
          <w:iCs/>
          <w:color w:val="auto"/>
          <w:sz w:val="24"/>
          <w:szCs w:val="24"/>
        </w:rPr>
      </w:pPr>
      <w:bookmarkStart w:id="30" w:name="_Toc47372551"/>
      <w:r>
        <w:rPr>
          <w:rStyle w:val="FontStyle94"/>
          <w:rFonts w:ascii="Times New Roman" w:hAnsi="Times New Roman" w:cs="Times New Roman"/>
          <w:iCs/>
          <w:color w:val="auto"/>
          <w:sz w:val="24"/>
          <w:szCs w:val="24"/>
        </w:rPr>
        <w:t>Альтернативный метод испытаний</w:t>
      </w:r>
      <w:bookmarkEnd w:id="30"/>
    </w:p>
    <w:p w:rsidR="00AB1DF4" w:rsidRPr="00102E70" w:rsidRDefault="00AB1DF4" w:rsidP="00141DD4">
      <w:pPr>
        <w:pStyle w:val="Style21"/>
        <w:widowControl/>
        <w:ind w:firstLine="720"/>
        <w:jc w:val="both"/>
        <w:rPr>
          <w:rStyle w:val="FontStyle85"/>
          <w:b/>
          <w:i w:val="0"/>
          <w:sz w:val="24"/>
          <w:szCs w:val="24"/>
          <w:lang w:eastAsia="en-US"/>
        </w:rPr>
      </w:pPr>
    </w:p>
    <w:p w:rsidR="005B0980" w:rsidRPr="005B0980" w:rsidRDefault="00454963" w:rsidP="005B0980">
      <w:pPr>
        <w:pStyle w:val="1"/>
        <w:numPr>
          <w:ilvl w:val="1"/>
          <w:numId w:val="4"/>
        </w:numPr>
        <w:tabs>
          <w:tab w:val="left" w:pos="993"/>
        </w:tabs>
        <w:spacing w:before="0"/>
        <w:ind w:left="0" w:firstLine="567"/>
        <w:rPr>
          <w:rStyle w:val="FontStyle94"/>
          <w:rFonts w:ascii="Times New Roman" w:hAnsi="Times New Roman" w:cs="Times New Roman"/>
          <w:color w:val="auto"/>
          <w:sz w:val="24"/>
          <w:szCs w:val="24"/>
        </w:rPr>
      </w:pPr>
      <w:bookmarkStart w:id="31" w:name="_Toc47372552"/>
      <w:r>
        <w:rPr>
          <w:rStyle w:val="FontStyle94"/>
          <w:rFonts w:ascii="Times New Roman" w:hAnsi="Times New Roman" w:cs="Times New Roman"/>
          <w:color w:val="auto"/>
          <w:sz w:val="24"/>
          <w:szCs w:val="24"/>
        </w:rPr>
        <w:t>Описание альтернати</w:t>
      </w:r>
      <w:r w:rsidR="00387A8F">
        <w:rPr>
          <w:rStyle w:val="FontStyle94"/>
          <w:rFonts w:ascii="Times New Roman" w:hAnsi="Times New Roman" w:cs="Times New Roman"/>
          <w:color w:val="auto"/>
          <w:sz w:val="24"/>
          <w:szCs w:val="24"/>
        </w:rPr>
        <w:t>вных методов испытаний</w:t>
      </w:r>
      <w:bookmarkEnd w:id="31"/>
    </w:p>
    <w:p w:rsidR="005B0980" w:rsidRPr="00387A8F" w:rsidRDefault="005B0980" w:rsidP="005B0980">
      <w:pPr>
        <w:pStyle w:val="Style21"/>
        <w:widowControl/>
        <w:ind w:firstLine="567"/>
        <w:jc w:val="both"/>
        <w:rPr>
          <w:rStyle w:val="FontStyle85"/>
          <w:b/>
          <w:bCs/>
          <w:i w:val="0"/>
          <w:sz w:val="24"/>
          <w:szCs w:val="24"/>
          <w:lang w:eastAsia="en-US"/>
        </w:rPr>
      </w:pP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sz w:val="24"/>
          <w:szCs w:val="24"/>
        </w:rPr>
        <w:t xml:space="preserve">5.1.1 Общие положения </w:t>
      </w:r>
    </w:p>
    <w:p w:rsid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В настоящем разделе описывается метод для испытания на внутреннее короткое замыкание, вызванное вдавливанием, в качестве кандидата альтернативных методов испытаний в разделе 4. В таблице 1 приведены рекомендуемые спецификации для испытаний.</w:t>
      </w: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sz w:val="24"/>
          <w:szCs w:val="24"/>
        </w:rPr>
        <w:t>Таблица 1 – Рекомендуемые спецификации для испытаний</w:t>
      </w: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66"/>
        <w:gridCol w:w="4116"/>
      </w:tblGrid>
      <w:tr w:rsidR="00387A8F" w:rsidRPr="00387A8F" w:rsidTr="00387A8F">
        <w:trPr>
          <w:trHeight w:hRule="exact" w:val="317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hanging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en-US"/>
              </w:rPr>
              <w:t>Спецификации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hanging="1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bCs/>
                <w:color w:val="000000"/>
                <w:sz w:val="24"/>
                <w:szCs w:val="24"/>
                <w:lang w:bidi="en-US"/>
              </w:rPr>
              <w:t>Рекомендации</w:t>
            </w:r>
          </w:p>
        </w:tc>
      </w:tr>
      <w:tr w:rsidR="00387A8F" w:rsidRPr="00387A8F" w:rsidTr="00387A8F">
        <w:trPr>
          <w:trHeight w:hRule="exact" w:val="555"/>
          <w:jc w:val="center"/>
        </w:trPr>
        <w:tc>
          <w:tcPr>
            <w:tcW w:w="4966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Температура испытания (температура испытательного стенда и аккумулятора)</w:t>
            </w:r>
          </w:p>
        </w:tc>
        <w:tc>
          <w:tcPr>
            <w:tcW w:w="4116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(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25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± 5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)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°C</w:t>
            </w:r>
          </w:p>
        </w:tc>
      </w:tr>
      <w:tr w:rsidR="00387A8F" w:rsidRPr="00387A8F" w:rsidTr="00387A8F">
        <w:trPr>
          <w:trHeight w:hRule="exact" w:val="425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Степень заряда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(SOC)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аккумулятора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Максимальная степень заряда, указанное изготовителем аккумулятора</w:t>
            </w:r>
          </w:p>
        </w:tc>
      </w:tr>
      <w:tr w:rsidR="00387A8F" w:rsidRPr="00387A8F" w:rsidTr="00387A8F">
        <w:trPr>
          <w:trHeight w:hRule="exact" w:val="312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Скорость прессования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0,1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мм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/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или менее</w:t>
            </w:r>
          </w:p>
        </w:tc>
      </w:tr>
      <w:tr w:rsidR="00387A8F" w:rsidRPr="00387A8F" w:rsidTr="00387A8F">
        <w:trPr>
          <w:trHeight w:hRule="exact" w:val="317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Точность скорости прессования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(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± 0,01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)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мм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/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</w:t>
            </w:r>
          </w:p>
        </w:tc>
      </w:tr>
      <w:tr w:rsidR="00387A8F" w:rsidRPr="00387A8F" w:rsidTr="00387A8F">
        <w:trPr>
          <w:trHeight w:hRule="exact" w:val="307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Стабильность положения после повышения давления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(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>± 0,02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)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мм</w:t>
            </w:r>
          </w:p>
        </w:tc>
      </w:tr>
      <w:tr w:rsidR="00387A8F" w:rsidRPr="00387A8F" w:rsidTr="00387A8F">
        <w:trPr>
          <w:trHeight w:hRule="exact" w:val="317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Максимальная способность повышения давления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1 000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Н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или более</w:t>
            </w:r>
          </w:p>
        </w:tc>
      </w:tr>
      <w:tr w:rsidR="00387A8F" w:rsidRPr="00387A8F" w:rsidTr="00387A8F">
        <w:trPr>
          <w:trHeight w:hRule="exact" w:val="554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Метод измерения давления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Измеряется непосредственно с помощью </w:t>
            </w:r>
            <w:proofErr w:type="spellStart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тензодатчика</w:t>
            </w:r>
            <w:proofErr w:type="spellEnd"/>
          </w:p>
        </w:tc>
      </w:tr>
      <w:tr w:rsidR="00387A8F" w:rsidRPr="00387A8F" w:rsidTr="00387A8F">
        <w:trPr>
          <w:trHeight w:hRule="exact" w:val="312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Период измерения давления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5 </w:t>
            </w:r>
            <w:proofErr w:type="spellStart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мс</w:t>
            </w:r>
            <w:proofErr w:type="spellEnd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или менее</w:t>
            </w:r>
          </w:p>
        </w:tc>
      </w:tr>
      <w:tr w:rsidR="00387A8F" w:rsidRPr="00387A8F" w:rsidTr="00387A8F">
        <w:trPr>
          <w:trHeight w:hRule="exact" w:val="317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Период измерения давления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1 </w:t>
            </w: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с или менее</w:t>
            </w:r>
          </w:p>
        </w:tc>
      </w:tr>
      <w:tr w:rsidR="00387A8F" w:rsidRPr="00387A8F" w:rsidTr="00387A8F">
        <w:trPr>
          <w:trHeight w:hRule="exact" w:val="312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Период измерения напряжения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5 </w:t>
            </w:r>
            <w:proofErr w:type="spellStart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мс</w:t>
            </w:r>
            <w:proofErr w:type="spellEnd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 или менее</w:t>
            </w:r>
          </w:p>
        </w:tc>
      </w:tr>
      <w:tr w:rsidR="00387A8F" w:rsidRPr="00387A8F" w:rsidTr="00387A8F">
        <w:trPr>
          <w:trHeight w:hRule="exact" w:val="551"/>
          <w:jc w:val="center"/>
        </w:trPr>
        <w:tc>
          <w:tcPr>
            <w:tcW w:w="49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Время остановки </w:t>
            </w:r>
            <w:proofErr w:type="spellStart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индентора</w:t>
            </w:r>
            <w:proofErr w:type="spellEnd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 после обнаружения падения напряжения</w:t>
            </w:r>
          </w:p>
        </w:tc>
        <w:tc>
          <w:tcPr>
            <w:tcW w:w="4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387A8F" w:rsidRPr="00387A8F" w:rsidRDefault="00387A8F" w:rsidP="00387A8F">
            <w:pPr>
              <w:pStyle w:val="af8"/>
              <w:shd w:val="clear" w:color="auto" w:fill="auto"/>
              <w:spacing w:after="0"/>
              <w:ind w:left="127"/>
              <w:rPr>
                <w:rFonts w:ascii="Times New Roman" w:hAnsi="Times New Roman" w:cs="Times New Roman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bidi="en-US"/>
              </w:rPr>
              <w:t xml:space="preserve">100 </w:t>
            </w:r>
            <w:proofErr w:type="spellStart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>мс</w:t>
            </w:r>
            <w:proofErr w:type="spellEnd"/>
            <w:r w:rsidRPr="00387A8F">
              <w:rPr>
                <w:rFonts w:ascii="Times New Roman" w:hAnsi="Times New Roman" w:cs="Times New Roman"/>
                <w:color w:val="000000"/>
                <w:sz w:val="24"/>
                <w:szCs w:val="24"/>
                <w:lang w:bidi="en-US"/>
              </w:rPr>
              <w:t xml:space="preserve"> или менее</w:t>
            </w:r>
          </w:p>
        </w:tc>
      </w:tr>
    </w:tbl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sz w:val="24"/>
          <w:szCs w:val="24"/>
        </w:rPr>
        <w:t xml:space="preserve">5.1.2 Подготовка к испытанию и схема испытания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5.1.2.1 Подготовка аккумулятора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Для плоских или пакетных аккумуляторов подготовка не требуется.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Для призматических аккумуляторов с жестким корпусом корпус может быть утончен или удален с помощью соответствующего метода, рекомендованного изготовителем аккумулятора. Утончение или удаление корпуса следует проводить перед зарядкой элемента и регулировкой степени заряда аккумулятора. Эта операция должна проводиться с соблюдением всех необходимых мер безопасности.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5.1.2.2 Установка для испытания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Аккумулятор необходимо удерживать таким образом, чтобы он не мог перемещаться во время испытания. Аккумулятор должен быть электрически изолирован от испытательного стенда.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Плоский или пакетный аккумулятор требует фиксатора. На рисунках 1 и 2 показаны примеры устройства фиксации.</w:t>
      </w: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4614545</wp:posOffset>
                </wp:positionH>
                <wp:positionV relativeFrom="paragraph">
                  <wp:posOffset>1917700</wp:posOffset>
                </wp:positionV>
                <wp:extent cx="200025" cy="228600"/>
                <wp:effectExtent l="0" t="0" r="9525" b="0"/>
                <wp:wrapNone/>
                <wp:docPr id="7" name="Надпись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075FE" w:rsidRDefault="00C075F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7" o:spid="_x0000_s1026" type="#_x0000_t202" style="position:absolute;left:0;text-align:left;margin-left:363.35pt;margin-top:151pt;width:15.75pt;height:18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f/4XAIAAIUEAAAOAAAAZHJzL2Uyb0RvYy54bWysVM2O0zAQviPxDpbvNGlou0vUdFW6KkKq&#10;dlfqoj27jtNGcjzGdpuUG3degXfgwIEbr9B9I8ZO0y0LJ8TFmfGM5+f7ZjK+aipJdsLYElRG+72Y&#10;EqE45KVaZ/TD/fzVJSXWMZUzCUpkdC8svZq8fDGudSoS2IDMhSEYRNm01hndOKfTKLJ8Iypme6CF&#10;QmMBpmIOVbOOcsNqjF7JKInjUVSDybUBLqzF2+vWSCchflEI7m6LwgpHZEaxNhdOE86VP6PJmKVr&#10;w/Sm5Mcy2D9UUbFSYdJTqGvmGNma8o9QVckNWChcj0MVQVGUXIQesJt+/Kyb5YZpEXpBcKw+wWT/&#10;X1h+s7szpMwzekGJYhVSdPh6+Hb4fvh5+PH4+fELufAY1dqm6LrU6Oyat9Ag1929xUvfelOYyn+x&#10;KYJ2RHt/Qlg0jnC8RMriZEgJR1OSXI7iwED09Fgb694JqIgXMmqQwIAr2y2sw0LQtXPxuSzIMp+X&#10;UgbFD42YSUN2DOmWLpSIL37zkorUGR29HsYhsAL/vI0sFSbwrbYteck1qybAk3TtriDfIwoG2lmy&#10;ms9LrHXBrLtjBocHG8eFcLd4FBIwFxwlSjZgPv3t3vsjp2ilpMZhzKj9uGVGUCLfK2T7TX8w8NMb&#10;lMHwIkHFnFtW5xa1rWaAAPRx9TQPovd3shMLA9UD7s3UZ0UTUxxzZ9R14sy1K4J7x8V0GpxwXjVz&#10;C7XU3If2gHsm7psHZvSRLoc830A3tix9xlrr618qmG4dFGWg1OPconqEH2c9MH3cS79M53rwevp7&#10;TH4BAAD//wMAUEsDBBQABgAIAAAAIQBgmHe04QAAAAsBAAAPAAAAZHJzL2Rvd25yZXYueG1sTI9N&#10;T4QwEIbvJv6HZky8GLcI2YUgZWOMH4k3F92Nty4dgUinhHYB/73jSY8z8+Sd5y22i+3FhKPvHCm4&#10;WUUgkGpnOmoUvFWP1xkIHzQZ3TtCBd/oYVuenxU6N26mV5x2oREcQj7XCtoQhlxKX7dotV+5AYlv&#10;n260OvA4NtKMeuZw28s4ijbS6o74Q6sHvG+x/tqdrIKPq+bw4pen9zlZJ8PD81Sle1MpdXmx3N2C&#10;CLiEPxh+9VkdSnY6uhMZL3oFabxJGVWQRDGXYiJdZzGII2+SLAJZFvJ/h/IHAAD//wMAUEsBAi0A&#10;FAAGAAgAAAAhALaDOJL+AAAA4QEAABMAAAAAAAAAAAAAAAAAAAAAAFtDb250ZW50X1R5cGVzXS54&#10;bWxQSwECLQAUAAYACAAAACEAOP0h/9YAAACUAQAACwAAAAAAAAAAAAAAAAAvAQAAX3JlbHMvLnJl&#10;bHNQSwECLQAUAAYACAAAACEAein/+FwCAACFBAAADgAAAAAAAAAAAAAAAAAuAgAAZHJzL2Uyb0Rv&#10;Yy54bWxQSwECLQAUAAYACAAAACEAYJh3tOEAAAALAQAADwAAAAAAAAAAAAAAAAC2BAAAZHJzL2Rv&#10;d25yZXYueG1sUEsFBgAAAAAEAAQA8wAAAMQFAAAAAA==&#10;" fillcolor="white [3201]" stroked="f" strokeweight=".5pt">
                <v:textbox>
                  <w:txbxContent>
                    <w:p w:rsidR="00C075FE" w:rsidRDefault="00C075FE"/>
                  </w:txbxContent>
                </v:textbox>
              </v:shape>
            </w:pict>
          </mc:Fallback>
        </mc:AlternateContent>
      </w:r>
      <w:r w:rsidRPr="00387A8F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581400" cy="229552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sz w:val="24"/>
          <w:szCs w:val="24"/>
        </w:rPr>
        <w:t>Рисунок 1 – Пример установки для испытания 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74"/>
        <w:gridCol w:w="4474"/>
        <w:gridCol w:w="2309"/>
      </w:tblGrid>
      <w:tr w:rsidR="00387A8F" w:rsidRPr="00387A8F" w:rsidTr="00387A8F">
        <w:tc>
          <w:tcPr>
            <w:tcW w:w="2855" w:type="dxa"/>
          </w:tcPr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jc w:val="right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387A8F"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  <w:t>Аккумулятор</w:t>
            </w:r>
          </w:p>
        </w:tc>
        <w:tc>
          <w:tcPr>
            <w:tcW w:w="3936" w:type="dxa"/>
            <w:hideMark/>
          </w:tcPr>
          <w:p w:rsidR="00387A8F" w:rsidRPr="00387A8F" w:rsidRDefault="00387A8F" w:rsidP="00387A8F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387A8F">
              <w:rPr>
                <w:rFonts w:ascii="Times New Roman" w:hAnsi="Times New Roman" w:cs="Times New Roman"/>
                <w:noProof/>
                <w:color w:val="000000"/>
              </w:rPr>
              <w:drawing>
                <wp:inline distT="0" distB="0" distL="0" distR="0">
                  <wp:extent cx="2333625" cy="2171700"/>
                  <wp:effectExtent l="0" t="0" r="9525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2" w:type="dxa"/>
          </w:tcPr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387A8F"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  <w:t>Лист резины</w:t>
            </w: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</w:p>
          <w:p w:rsidR="00387A8F" w:rsidRPr="00387A8F" w:rsidRDefault="00387A8F" w:rsidP="00387A8F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387A8F"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  <w:t>Бакелит</w:t>
            </w:r>
          </w:p>
        </w:tc>
      </w:tr>
    </w:tbl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sz w:val="24"/>
          <w:szCs w:val="24"/>
        </w:rPr>
        <w:t>Рисунок 2 – Пример установки для испытания 2</w:t>
      </w:r>
    </w:p>
    <w:p w:rsidR="00387A8F" w:rsidRPr="00387A8F" w:rsidRDefault="00387A8F" w:rsidP="00387A8F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5.1.2.3 Устройство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387A8F" w:rsidRPr="00387A8F" w:rsidRDefault="00387A8F" w:rsidP="00387A8F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5.1.2.3.1 Общие положения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В настоящем альтернативном методе испытания предлагаются два типа устройства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, как определено в 5.1.2.3.2 и 5.1.2.3.3.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5.1.2.3.2 Тип 1: 3 мм керамический гвоздь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представляет собой керамический гвоздь диаметром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(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3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,0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± 0,2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)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мм. Угол наконечника гвоздя должен составлять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(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45 ± </w:t>
      </w:r>
      <w:proofErr w:type="gram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3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)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°</w:t>
      </w:r>
      <w:proofErr w:type="gram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. На рисунке 1 показан пример ориентации керамического гвоздя к слоям электродных элементов во время прессования.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5.1.2.3.3 Тип 2: 1 мм керамический гвоздь с наконечником из никеля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представляет собой керамический гвоздь диаметром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(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1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,0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± 0,1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)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мм с никелевым (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Ni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) наконечником высотой 0,35 мм. Угол никелевого наконечника должен составлять от 28° до 45°. Смотрите рисунки 3 и 4.</w:t>
      </w:r>
    </w:p>
    <w:p w:rsidR="00387A8F" w:rsidRPr="00387A8F" w:rsidRDefault="00387A8F" w:rsidP="00387A8F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Размеры в миллиметрах</w:t>
      </w:r>
    </w:p>
    <w:p w:rsidR="00387A8F" w:rsidRPr="00387A8F" w:rsidRDefault="00622EC7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122C610" wp14:editId="0E154602">
                <wp:simplePos x="0" y="0"/>
                <wp:positionH relativeFrom="column">
                  <wp:posOffset>3467100</wp:posOffset>
                </wp:positionH>
                <wp:positionV relativeFrom="paragraph">
                  <wp:posOffset>2523490</wp:posOffset>
                </wp:positionV>
                <wp:extent cx="200025" cy="228600"/>
                <wp:effectExtent l="0" t="0" r="9525" b="0"/>
                <wp:wrapNone/>
                <wp:docPr id="11" name="Надпись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075FE" w:rsidRDefault="00C075FE" w:rsidP="00622EC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2C610" id="Надпись 11" o:spid="_x0000_s1027" type="#_x0000_t202" style="position:absolute;left:0;text-align:left;margin-left:273pt;margin-top:198.7pt;width:15.75pt;height:18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PP5WwIAAIcEAAAOAAAAZHJzL2Uyb0RvYy54bWysVM1uEzEQviPxDpbvdDehLSXqpgqtipCq&#10;tlKKena83mQlr8fYTnbLjTuv0HfgwIEbr5C+EZ+9SRsKJ8TFO+MZz8/3zezxSddotlLO12QKPtjL&#10;OVNGUlmbecE/3py/OuLMB2FKocmogt8pz0/GL18ct3akhrQgXSrHEMT4UWsLvgjBjrLMy4VqhN8j&#10;qwyMFblGBKhunpVOtIje6GyY54dZS660jqTyHrdnvZGPU/yqUjJcVZVXgemCo7aQTpfOWTyz8bEY&#10;zZ2wi1puyhD/UEUjaoOkj6HORBBs6eo/QjW1dOSpCnuSmoyqqpYq9YBuBvmzbqYLYVXqBeB4+wiT&#10;/39h5eXq2rG6BHcDzoxowNH6fv1t/X39c/3j4cvDVwYDUGqtH8F5auEeunfU4cX23uMyNt9Vrolf&#10;tMVgB953jxirLjCJS5CWDw84kzANh0eHeeIge3psnQ/vFTUsCgV3oDAhK1YXPqAQuG5dYi5Pui7P&#10;a62TEsdGnWrHVgKE65BKxIvfvLRhbcEPXx/kKbCh+LyPrA0SxFb7lqIUulnXA7Rtd0blHVBw1E+T&#10;t/K8Rq0Xwodr4TA+aBwrEa5wVJqQizYSZwtyn/92H/3BKqyctRjHgvtPS+EUZ/qDAd9vB/v7cX6T&#10;sn/wZgjF7VpmuxazbE4JAIBSVJfE6B/0VqwcNbfYnEnMCpMwErkLHrbiaeiXBJsn1WSSnDCxVoQL&#10;M7Uyho6ARyZuulvh7IauAJ4vaTu4YvSMtd43vjQ0WQaq6kRpxLlHdQM/pj0xvdnMuE67evJ6+n+M&#10;fwEAAP//AwBQSwMEFAAGAAgAAAAhAGfkWDTiAAAACwEAAA8AAABkcnMvZG93bnJldi54bWxMj09P&#10;hDAUxO8mfofmmXgxblFgUeSxMUbdxJuLf+KtS59ApK+EdgG/vfWkx8lMZn5TbBbTi4lG11lGuFhF&#10;IIhrqztuEF6qh/MrEM4r1qq3TAjf5GBTHh8VKtd25meadr4RoYRdrhBa74dcSle3ZJRb2YE4eJ92&#10;NMoHOTZSj2oO5aaXl1G0lkZ1HBZaNdBdS/XX7mAQPs6a9ye3PL7OcRoP99upyt50hXh6stzegPC0&#10;+L8w/OIHdCgD094eWDvRI6TJOnzxCPF1loAIiTTLUhB7hCSOE5BlIf9/KH8AAAD//wMAUEsBAi0A&#10;FAAGAAgAAAAhALaDOJL+AAAA4QEAABMAAAAAAAAAAAAAAAAAAAAAAFtDb250ZW50X1R5cGVzXS54&#10;bWxQSwECLQAUAAYACAAAACEAOP0h/9YAAACUAQAACwAAAAAAAAAAAAAAAAAvAQAAX3JlbHMvLnJl&#10;bHNQSwECLQAUAAYACAAAACEA2Xjz+VsCAACHBAAADgAAAAAAAAAAAAAAAAAuAgAAZHJzL2Uyb0Rv&#10;Yy54bWxQSwECLQAUAAYACAAAACEAZ+RYNOIAAAALAQAADwAAAAAAAAAAAAAAAAC1BAAAZHJzL2Rv&#10;d25yZXYueG1sUEsFBgAAAAAEAAQA8wAAAMQFAAAAAA==&#10;" fillcolor="white [3201]" stroked="f" strokeweight=".5pt">
                <v:textbox>
                  <w:txbxContent>
                    <w:p w:rsidR="00C075FE" w:rsidRDefault="00C075FE" w:rsidP="00622EC7"/>
                  </w:txbxContent>
                </v:textbox>
              </v:shape>
            </w:pict>
          </mc:Fallback>
        </mc:AlternateContent>
      </w:r>
      <w:r w:rsidR="00387A8F" w:rsidRPr="00387A8F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1295400" cy="27622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A8F" w:rsidRPr="00622EC7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>Рисунок 3 – Пример керамического гвоздя с наконечником из никеля</w:t>
      </w:r>
    </w:p>
    <w:p w:rsidR="00622EC7" w:rsidRDefault="00622EC7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Керамический гвоздь с никелевым наконечником подходит для призматических аккумуляторов с жестким корпусом и плоских, или пакетных аккумуляторов.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Испытание с использованием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не применимо к аккумуляторам, корпус которых используется в качестве части электродов. Если корпус снят, это испытание может быть применимо.</w:t>
      </w:r>
    </w:p>
    <w:p w:rsidR="00387A8F" w:rsidRPr="00387A8F" w:rsidRDefault="00622EC7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122C610" wp14:editId="0E154602">
                <wp:simplePos x="0" y="0"/>
                <wp:positionH relativeFrom="column">
                  <wp:posOffset>4366895</wp:posOffset>
                </wp:positionH>
                <wp:positionV relativeFrom="paragraph">
                  <wp:posOffset>1735455</wp:posOffset>
                </wp:positionV>
                <wp:extent cx="200025" cy="228600"/>
                <wp:effectExtent l="0" t="0" r="9525" b="0"/>
                <wp:wrapNone/>
                <wp:docPr id="12" name="Надпись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C075FE" w:rsidRDefault="00C075FE" w:rsidP="00622EC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2C610" id="Надпись 12" o:spid="_x0000_s1028" type="#_x0000_t202" style="position:absolute;left:0;text-align:left;margin-left:343.85pt;margin-top:136.65pt;width:15.75pt;height:18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RiIWgIAAIAEAAAOAAAAZHJzL2Uyb0RvYy54bWysVMFO3DAQvVfqP1i+l2RToHRFFm1BVJUQ&#10;IC0VZ6/jsJEcj2t7N6G33vsL/EMPPfTWX1j+qM/OLlDaU9WLM+MZz8ybN5PDo77VbKWcb8iUfLST&#10;c6aMpKoxNyX/eHX66oAzH4SphCajSn6rPD+avHxx2NmxKmhBulKOIYjx486WfBGCHWeZlwvVCr9D&#10;VhkYa3KtCFDdTVY50SF6q7Miz/ezjlxlHUnlPW5PBiOfpPh1rWS4qGuvAtMlR20hnS6d83hmk0Mx&#10;vnHCLhq5KUP8QxWtaAySPoQ6EUGwpWv+CNU20pGnOuxIajOq60aqhAFoRvkzNLOFsCphQXO8fWiT&#10;/39h5fnq0rGmAncFZ0a04Gh9t/62/r7+uf5x/+X+K4MBXeqsH8N5ZuEe+nfU48X23uMygu9r18Yv&#10;YDHY0e/bhx6rPjCJS5CWF3ucSZiK4mA/Txxkj4+t8+G9opZFoeQOFKbOitWZDygErluXmMuTbqrT&#10;RuukxLFRx9qxlQDhOqQS8eI3L21YV/L913t5CmwoPh8ia4MEEeoAKUqhn/cb/HOqbgHf0TBG3srT&#10;BkWeCR8uhcPcADF2IVzgqDUhCW0kzhbkPv/tPvqDTlg56zCHJfeflsIpzvQHA6LfjnZ34+AmZXfv&#10;TQHFPbXMn1rMsj0mIB9h66xMYvQPeivWjtprrMw0ZoVJGIncJQ9b8TgM24GVk2o6TU4YVSvCmZlZ&#10;GUPHTkcKrvpr4eyGpwCCz2k7sWL8jK7BN740NF0GqpvEZWzw0NVN3zHmieLNSsY9eqonr8cfx+QX&#10;AAAA//8DAFBLAwQUAAYACAAAACEA3AsDeuMAAAALAQAADwAAAGRycy9kb3ducmV2LnhtbEyPy07D&#10;MBBF90j8gzVIbBB1Gou6DXEqhHhI7GhoETs3HpKIeBzFbhL+HrOC5ege3Xsm3862YyMOvnWkYLlI&#10;gCFVzrRUK3grH6/XwHzQZHTnCBV8o4dtcX6W68y4iV5x3IWaxRLymVbQhNBnnPuqQav9wvVIMft0&#10;g9UhnkPNzaCnWG47nibJilvdUlxodI/3DVZfu5NV8HFVv7/4+Wk/iRvRPzyPpTyYUqnLi/nuFljA&#10;OfzB8Ksf1aGITkd3IuNZp2C1ljKiClIpBLBIyOUmBXZUIJKNAF7k/P8PxQ8AAAD//wMAUEsBAi0A&#10;FAAGAAgAAAAhALaDOJL+AAAA4QEAABMAAAAAAAAAAAAAAAAAAAAAAFtDb250ZW50X1R5cGVzXS54&#10;bWxQSwECLQAUAAYACAAAACEAOP0h/9YAAACUAQAACwAAAAAAAAAAAAAAAAAvAQAAX3JlbHMvLnJl&#10;bHNQSwECLQAUAAYACAAAACEAFxkYiFoCAACABAAADgAAAAAAAAAAAAAAAAAuAgAAZHJzL2Uyb0Rv&#10;Yy54bWxQSwECLQAUAAYACAAAACEA3AsDeuMAAAALAQAADwAAAAAAAAAAAAAAAAC0BAAAZHJzL2Rv&#10;d25yZXYueG1sUEsFBgAAAAAEAAQA8wAAAMQFAAAAAA==&#10;" fillcolor="white [3201]" stroked="f" strokeweight=".5pt">
                <v:textbox>
                  <w:txbxContent>
                    <w:p w:rsidR="00C075FE" w:rsidRDefault="00C075FE" w:rsidP="00622EC7"/>
                  </w:txbxContent>
                </v:textbox>
              </v:shape>
            </w:pict>
          </mc:Fallback>
        </mc:AlternateContent>
      </w:r>
      <w:r w:rsidR="00387A8F" w:rsidRPr="00387A8F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048000" cy="2038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7A8F" w:rsidRPr="00622EC7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>Рисунок 4</w:t>
      </w:r>
      <w:r w:rsidR="00622EC7" w:rsidRPr="00622EC7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>Пример испытания керамического гвоздя с наконечником из никеля</w:t>
      </w:r>
    </w:p>
    <w:p w:rsidR="00387A8F" w:rsidRPr="00387A8F" w:rsidRDefault="00387A8F" w:rsidP="00387A8F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622EC7" w:rsidRDefault="00387A8F" w:rsidP="00387A8F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 xml:space="preserve">5.1.3 Проведение испытания </w:t>
      </w:r>
    </w:p>
    <w:p w:rsidR="00622EC7" w:rsidRDefault="00622EC7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Испытание должно проводиться следующим образом:</w:t>
      </w:r>
    </w:p>
    <w:p w:rsidR="00387A8F" w:rsidRPr="00387A8F" w:rsidRDefault="00387A8F" w:rsidP="00622EC7">
      <w:pPr>
        <w:pStyle w:val="Style43"/>
        <w:widowControl/>
        <w:numPr>
          <w:ilvl w:val="0"/>
          <w:numId w:val="43"/>
        </w:numPr>
        <w:tabs>
          <w:tab w:val="left" w:pos="851"/>
        </w:tabs>
        <w:ind w:left="0"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Необходимо подготовить аккумулятор в соответствии с 5.1.2.1.</w:t>
      </w:r>
    </w:p>
    <w:p w:rsidR="00387A8F" w:rsidRPr="00387A8F" w:rsidRDefault="00387A8F" w:rsidP="00622EC7">
      <w:pPr>
        <w:pStyle w:val="Style43"/>
        <w:widowControl/>
        <w:numPr>
          <w:ilvl w:val="0"/>
          <w:numId w:val="43"/>
        </w:numPr>
        <w:tabs>
          <w:tab w:val="left" w:pos="851"/>
        </w:tabs>
        <w:ind w:left="0"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Затем отрегулировать степень заряженности аккумулятора в соответствии с 5.3 </w:t>
      </w:r>
      <w:r w:rsidR="00622EC7"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             </w:t>
      </w:r>
      <w:r w:rsidR="00622EC7"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 2016, при максимальном значении, указанном изготовителем аккумулятора </w:t>
      </w:r>
    </w:p>
    <w:p w:rsidR="00387A8F" w:rsidRPr="00387A8F" w:rsidRDefault="00387A8F" w:rsidP="00622EC7">
      <w:pPr>
        <w:pStyle w:val="Style43"/>
        <w:widowControl/>
        <w:numPr>
          <w:ilvl w:val="0"/>
          <w:numId w:val="43"/>
        </w:numPr>
        <w:tabs>
          <w:tab w:val="left" w:pos="851"/>
        </w:tabs>
        <w:ind w:left="0"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Аккумулятор необходимо закрепить к испытательной установке в соответствии с 5.1.2.2. Устройство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должно быть выбрано в соответствии с 5.1.2.3, на основании соглашения между заказчиком и поставщиком.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должен быть расположен перпендикулярно электродным слоям аккумулятора. Аккумулятор или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должны двигаться вдоль этой перпендикулярной оси. Расположение вдавливаний должно быть таким же, как в IEC 62660-3: 2016. </w:t>
      </w:r>
    </w:p>
    <w:p w:rsidR="00387A8F" w:rsidRPr="00387A8F" w:rsidRDefault="00387A8F" w:rsidP="00622EC7">
      <w:pPr>
        <w:pStyle w:val="Style43"/>
        <w:widowControl/>
        <w:numPr>
          <w:ilvl w:val="0"/>
          <w:numId w:val="43"/>
        </w:numPr>
        <w:tabs>
          <w:tab w:val="left" w:pos="851"/>
        </w:tabs>
        <w:ind w:left="0"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Необходимо нажать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на аккумулятор или аккумулятором на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с постоянной скоростью менее 0,1 мм/с. Смещение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должно быть остановлено при обнаружении падения напряжения не менее 5 мВ. Допустимо использовать падение напряжения менее 5 мВ, если используется высокоточный измеритель напряжения, и фактическое короткое замыкание может быть подтверждено проверкой внутреннего короткого замыкания после испытания. Точность вольтметра должна быть задокументирована. Если падение напряжения не менее 5 мВ не обнаружено до тех пор, пока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не будет нажат до половины толщины аккумулятора, испытание следует прекратить и считать недействительным, а испытание следует провести еще раз. </w:t>
      </w:r>
    </w:p>
    <w:p w:rsidR="00387A8F" w:rsidRPr="00387A8F" w:rsidRDefault="00387A8F" w:rsidP="00622EC7">
      <w:pPr>
        <w:pStyle w:val="Style43"/>
        <w:widowControl/>
        <w:numPr>
          <w:ilvl w:val="0"/>
          <w:numId w:val="43"/>
        </w:numPr>
        <w:tabs>
          <w:tab w:val="left" w:pos="851"/>
        </w:tabs>
        <w:ind w:left="0"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После того, как вдавливание прекращено,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должен оставаться на месте до конца периода наблюдения. Во время испытания должны регистрироваться напряжение аккумулятора, сила пресса, смещение пресса и температура аккумулятора. Температура аккумулятора должна измеряться на поверхности ячейки на расстоянии менее 25 мм от центра углубления. Время выборки для регистрации напряжения и давления должно составлять 5 </w:t>
      </w:r>
      <w:proofErr w:type="spellStart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мс</w:t>
      </w:r>
      <w:proofErr w:type="spellEnd"/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или менее. Время выборки для записи других параметров должно составлять 1 с или менее. </w:t>
      </w:r>
    </w:p>
    <w:p w:rsidR="00387A8F" w:rsidRPr="00387A8F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387A8F" w:rsidRPr="00622EC7" w:rsidRDefault="00387A8F" w:rsidP="00387A8F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 xml:space="preserve">5.1.4 Критерии приемки </w:t>
      </w:r>
    </w:p>
    <w:p w:rsidR="00622EC7" w:rsidRDefault="00622EC7" w:rsidP="00387A8F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695154" w:rsidRPr="00387A8F" w:rsidRDefault="00387A8F" w:rsidP="00387A8F">
      <w:pPr>
        <w:pStyle w:val="Style21"/>
        <w:widowControl/>
        <w:ind w:firstLine="567"/>
        <w:jc w:val="both"/>
        <w:rPr>
          <w:rStyle w:val="FontStyle85"/>
          <w:i w:val="0"/>
          <w:sz w:val="24"/>
          <w:szCs w:val="24"/>
          <w:lang w:eastAsia="en-US"/>
        </w:rPr>
      </w:pPr>
      <w:r w:rsidRPr="00387A8F">
        <w:rPr>
          <w:rStyle w:val="FontStyle124"/>
          <w:rFonts w:ascii="Times New Roman" w:hAnsi="Times New Roman" w:cs="Times New Roman"/>
          <w:b w:val="0"/>
          <w:sz w:val="24"/>
          <w:szCs w:val="24"/>
        </w:rPr>
        <w:t>Во время испытания и в течение 1 ч наблюдения, аккумулятор не должен иметь признаков воспламенения или взрыва.</w:t>
      </w:r>
    </w:p>
    <w:p w:rsidR="006648EE" w:rsidRPr="006648EE" w:rsidRDefault="006648EE" w:rsidP="006648EE">
      <w:pPr>
        <w:pStyle w:val="1"/>
        <w:pageBreakBefore/>
        <w:spacing w:before="0"/>
        <w:ind w:firstLine="567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32" w:name="_Toc46917733"/>
      <w:bookmarkStart w:id="33" w:name="_Toc47372553"/>
      <w:r w:rsidRPr="006648EE">
        <w:rPr>
          <w:rFonts w:ascii="Times New Roman" w:hAnsi="Times New Roman" w:cs="Times New Roman"/>
          <w:color w:val="auto"/>
          <w:sz w:val="24"/>
          <w:szCs w:val="24"/>
        </w:rPr>
        <w:t>Приложение А</w:t>
      </w:r>
      <w:bookmarkEnd w:id="32"/>
      <w:bookmarkEnd w:id="33"/>
    </w:p>
    <w:p w:rsidR="006648EE" w:rsidRPr="006648EE" w:rsidRDefault="006648EE" w:rsidP="006648EE">
      <w:pPr>
        <w:keepNext/>
        <w:ind w:firstLine="567"/>
        <w:jc w:val="center"/>
        <w:rPr>
          <w:rFonts w:ascii="Times New Roman" w:hAnsi="Times New Roman" w:cs="Times New Roman"/>
          <w:i/>
        </w:rPr>
      </w:pPr>
      <w:r w:rsidRPr="006648EE">
        <w:rPr>
          <w:rFonts w:ascii="Times New Roman" w:hAnsi="Times New Roman" w:cs="Times New Roman"/>
          <w:i/>
        </w:rPr>
        <w:t>(</w:t>
      </w:r>
      <w:r>
        <w:rPr>
          <w:rFonts w:ascii="Times New Roman" w:hAnsi="Times New Roman" w:cs="Times New Roman"/>
          <w:i/>
          <w:lang w:val="kk-KZ"/>
        </w:rPr>
        <w:t>информационное</w:t>
      </w:r>
      <w:r w:rsidRPr="006648EE">
        <w:rPr>
          <w:rFonts w:ascii="Times New Roman" w:hAnsi="Times New Roman" w:cs="Times New Roman"/>
          <w:i/>
        </w:rPr>
        <w:t>)</w:t>
      </w:r>
    </w:p>
    <w:p w:rsidR="006648EE" w:rsidRPr="006648EE" w:rsidRDefault="006648EE" w:rsidP="006648EE">
      <w:pPr>
        <w:keepNext/>
        <w:ind w:firstLine="567"/>
        <w:jc w:val="center"/>
        <w:rPr>
          <w:rFonts w:ascii="Times New Roman" w:hAnsi="Times New Roman" w:cs="Times New Roman"/>
          <w:i/>
        </w:rPr>
      </w:pPr>
    </w:p>
    <w:p w:rsidR="008D1422" w:rsidRPr="00622EC7" w:rsidRDefault="00622EC7" w:rsidP="008D1422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>
        <w:rPr>
          <w:rStyle w:val="FontStyle124"/>
          <w:rFonts w:ascii="Times New Roman" w:hAnsi="Times New Roman" w:cs="Times New Roman"/>
          <w:sz w:val="24"/>
          <w:szCs w:val="24"/>
        </w:rPr>
        <w:t>Данные испытаний</w:t>
      </w:r>
    </w:p>
    <w:p w:rsidR="008D1422" w:rsidRDefault="008D1422" w:rsidP="008D1422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8D1422" w:rsidRPr="008D1422" w:rsidRDefault="008D1422" w:rsidP="008D1422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8D1422">
        <w:rPr>
          <w:rStyle w:val="FontStyle124"/>
          <w:rFonts w:ascii="Times New Roman" w:hAnsi="Times New Roman" w:cs="Times New Roman"/>
          <w:sz w:val="24"/>
          <w:szCs w:val="24"/>
        </w:rPr>
        <w:t>А.1 Общие положения</w:t>
      </w:r>
    </w:p>
    <w:p w:rsidR="008D1422" w:rsidRPr="008D1422" w:rsidRDefault="008D1422" w:rsidP="008D1422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>В настоящем приложении представлена информация о результатах испытаний, проведенных в соответствии с разделом 5, и соответствующих сравнительных испытаний.</w:t>
      </w: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Воспроизводимость каждого результата испытания подтверждается на нескольких конструкциях аккумуляторов. Дальнейшие данные испытаний должны оцениваться с использованием аккумуляторов, которые не прошли испытание в 6.4.4.2.1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62660-3:2016 и т. д.</w:t>
      </w: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 xml:space="preserve">А.2 Данные испытаний </w:t>
      </w:r>
    </w:p>
    <w:p w:rsid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sz w:val="24"/>
          <w:szCs w:val="24"/>
        </w:rPr>
        <w:t xml:space="preserve">А.2.1 Результаты испытаний </w:t>
      </w:r>
    </w:p>
    <w:p w:rsid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В таблице А.1 показаны результаты испытаний на внутреннее короткое замыкание на нескольких типах аккумуляторов с использованием инденторов в 5.1.2.3 и других типов инденторов для сравнения. Испытание принудительного внутреннего короткого замыкания (FISC) в 6.4.4.2.1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62660-3:2016 также проводится в качестве сравнительного испытания.</w:t>
      </w: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>Все аккумуляторы, приведенные в таблице A.1 не показали никаких признаков воспламенения или взрыва и соответствовали критериям приемлемости в 5.1.4.</w:t>
      </w:r>
    </w:p>
    <w:p w:rsidR="00622EC7" w:rsidRP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>В большинстве испытаний, кроме испытаний FISC, число короткозамкнутых слоев более одного слоя, а также варьируется среди одних и тех же аккумуляторов.</w:t>
      </w:r>
    </w:p>
    <w:p w:rsidR="00622EC7" w:rsidRDefault="00622EC7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622EC7">
        <w:rPr>
          <w:rStyle w:val="FontStyle124"/>
          <w:rFonts w:ascii="Times New Roman" w:hAnsi="Times New Roman" w:cs="Times New Roman"/>
          <w:b w:val="0"/>
          <w:sz w:val="24"/>
          <w:szCs w:val="24"/>
        </w:rPr>
        <w:t>Дальнейшие данные каждого испытания приведены в А.2.2.</w:t>
      </w: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556CE3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042108" w:rsidRDefault="00042108" w:rsidP="00556CE3">
      <w:pPr>
        <w:pStyle w:val="Style43"/>
        <w:widowControl/>
        <w:ind w:firstLine="709"/>
        <w:jc w:val="center"/>
        <w:rPr>
          <w:rStyle w:val="FontStyle124"/>
          <w:rFonts w:ascii="Times New Roman" w:hAnsi="Times New Roman" w:cs="Times New Roman"/>
          <w:sz w:val="28"/>
          <w:szCs w:val="28"/>
          <w:lang w:val="kk-KZ"/>
        </w:rPr>
        <w:sectPr w:rsidR="00042108" w:rsidSect="00102E70">
          <w:headerReference w:type="even" r:id="rId19"/>
          <w:headerReference w:type="default" r:id="rId20"/>
          <w:footerReference w:type="even" r:id="rId21"/>
          <w:footerReference w:type="default" r:id="rId22"/>
          <w:pgSz w:w="11909" w:h="16834"/>
          <w:pgMar w:top="1134" w:right="1134" w:bottom="1134" w:left="1418" w:header="720" w:footer="720" w:gutter="0"/>
          <w:cols w:space="720"/>
          <w:noEndnote/>
          <w:docGrid w:linePitch="326"/>
        </w:sectPr>
      </w:pPr>
    </w:p>
    <w:p w:rsidR="00556CE3" w:rsidRPr="00042108" w:rsidRDefault="00556CE3" w:rsidP="00042108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  <w:lang w:val="kk-KZ"/>
        </w:rPr>
      </w:pPr>
      <w:r w:rsidRPr="00042108">
        <w:rPr>
          <w:rStyle w:val="FontStyle124"/>
          <w:rFonts w:ascii="Times New Roman" w:hAnsi="Times New Roman" w:cs="Times New Roman"/>
          <w:sz w:val="24"/>
          <w:szCs w:val="24"/>
          <w:lang w:val="kk-KZ"/>
        </w:rPr>
        <w:t>Таблица А.1</w:t>
      </w:r>
      <w:r w:rsidR="00042108" w:rsidRPr="00042108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042108">
        <w:rPr>
          <w:rStyle w:val="FontStyle124"/>
          <w:rFonts w:ascii="Times New Roman" w:hAnsi="Times New Roman" w:cs="Times New Roman"/>
          <w:sz w:val="24"/>
          <w:szCs w:val="24"/>
          <w:lang w:val="kk-KZ"/>
        </w:rPr>
        <w:t>Результаты испытаний на внутреннее короткое замыкание</w:t>
      </w:r>
    </w:p>
    <w:p w:rsidR="00556CE3" w:rsidRPr="00042108" w:rsidRDefault="00556CE3" w:rsidP="00042108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296"/>
        <w:gridCol w:w="691"/>
        <w:gridCol w:w="1603"/>
        <w:gridCol w:w="1656"/>
        <w:gridCol w:w="1117"/>
        <w:gridCol w:w="1104"/>
        <w:gridCol w:w="1164"/>
        <w:gridCol w:w="880"/>
        <w:gridCol w:w="1022"/>
        <w:gridCol w:w="1022"/>
        <w:gridCol w:w="1187"/>
        <w:gridCol w:w="1027"/>
        <w:gridCol w:w="10"/>
      </w:tblGrid>
      <w:tr w:rsidR="00556CE3" w:rsidRPr="00042108" w:rsidTr="0080732D">
        <w:trPr>
          <w:trHeight w:hRule="exact" w:val="427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Номер испы</w:t>
            </w:r>
            <w:r w:rsidR="00042108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тания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индентора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или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FISC</w:t>
            </w:r>
          </w:p>
        </w:tc>
        <w:tc>
          <w:tcPr>
            <w:tcW w:w="6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Акку</w:t>
            </w:r>
            <w:r w:rsidR="00042108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муля</w:t>
            </w:r>
            <w:r w:rsidR="00042108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тор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Химия или емкость, или применение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BEV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аккумулятора и толщина корпуса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Скорость вдавли</w:t>
            </w:r>
            <w:r w:rsidR="0080732D" w:rsidRPr="00291FAF">
              <w:rPr>
                <w:rFonts w:ascii="Times New Roman" w:hAnsi="Times New Roman" w:cs="Times New Roman"/>
                <w:sz w:val="20"/>
                <w:szCs w:val="20"/>
                <w:lang w:val="en-US" w:eastAsia="en-US" w:bidi="en-US"/>
              </w:rPr>
              <w:t>-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вания</w:t>
            </w:r>
          </w:p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с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Целевое падение </w:t>
            </w: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напряж</w:t>
            </w:r>
            <w:proofErr w:type="spellEnd"/>
            <w:r w:rsid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е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ния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для остановки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6312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Результаты испытаний</w:t>
            </w:r>
          </w:p>
        </w:tc>
      </w:tr>
      <w:tr w:rsidR="00556CE3" w:rsidRPr="00042108" w:rsidTr="0080732D">
        <w:trPr>
          <w:gridAfter w:val="1"/>
          <w:wAfter w:w="10" w:type="dxa"/>
          <w:trHeight w:hRule="exact" w:val="1734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80732D">
            <w:pPr>
              <w:widowControl/>
              <w:autoSpaceDE/>
              <w:autoSpaceDN/>
              <w:adjustRightInd/>
              <w:jc w:val="center"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Падение напряжения при остановке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Повы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шение темпе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р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атуры</w:t>
            </w:r>
          </w:p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°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Коли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чество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коротко</w:t>
            </w:r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замкнутых слоев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Пройден/ не 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Доп</w:t>
            </w:r>
            <w:proofErr w:type="spellEnd"/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олни-тельная</w:t>
            </w:r>
            <w:proofErr w:type="gramEnd"/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информ</w:t>
            </w:r>
            <w:proofErr w:type="spellEnd"/>
            <w:r w:rsidR="0080732D"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ация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56CE3" w:rsidRPr="00291FAF" w:rsidRDefault="00556CE3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Номер рисунка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32"/>
        </w:trPr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1-1</w:t>
            </w:r>
          </w:p>
        </w:tc>
        <w:tc>
          <w:tcPr>
            <w:tcW w:w="1296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 w:rsidRPr="00291FAF">
              <w:rPr>
                <w:rFonts w:ascii="Times New Roman" w:hAnsi="Times New Roman" w:cs="Times New Roman"/>
                <w:sz w:val="20"/>
                <w:szCs w:val="20"/>
                <w:lang w:val="en-US" w:eastAsia="en-US" w:bidi="en-US"/>
              </w:rPr>
              <w:t>FISC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vertAlign w:val="superscript"/>
                <w:lang w:val="en-US" w:eastAsia="en-US" w:bidi="en-US"/>
              </w:rPr>
              <w:t>d</w:t>
            </w:r>
            <w:proofErr w:type="spellEnd"/>
          </w:p>
        </w:tc>
        <w:tc>
          <w:tcPr>
            <w:tcW w:w="691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</w:p>
        </w:tc>
        <w:tc>
          <w:tcPr>
            <w:tcW w:w="1603" w:type="dxa"/>
            <w:vMerge w:val="restart"/>
            <w:tcBorders>
              <w:top w:val="doub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</w:pP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HC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a</w:t>
            </w:r>
            <w:proofErr w:type="spell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MNC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b</w:t>
            </w:r>
            <w:proofErr w:type="spell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, </w:t>
            </w:r>
          </w:p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5 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А·ч</w:t>
            </w:r>
            <w:proofErr w:type="spell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,</w:t>
            </w:r>
          </w:p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656" w:type="dxa"/>
            <w:vMerge w:val="restart"/>
            <w:tcBorders>
              <w:top w:val="doub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Призматический</w:t>
            </w:r>
          </w:p>
        </w:tc>
        <w:tc>
          <w:tcPr>
            <w:tcW w:w="111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88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&lt; 1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e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:2, 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f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:2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18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1-2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:rsidR="00042108" w:rsidRPr="00291FAF" w:rsidRDefault="00042108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1-3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left w:val="single" w:sz="4" w:space="0" w:color="auto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&lt; 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2-1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A.4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2-2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В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SC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C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/MNC, </w:t>
            </w:r>
          </w:p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5A.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ч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,</w:t>
            </w:r>
          </w:p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Призматический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+:5, -:5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A.5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2-3</w:t>
            </w:r>
          </w:p>
        </w:tc>
        <w:tc>
          <w:tcPr>
            <w:tcW w:w="129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042108" w:rsidRPr="00291FAF" w:rsidRDefault="00042108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en-US"/>
              </w:rPr>
            </w:pPr>
          </w:p>
        </w:tc>
        <w:tc>
          <w:tcPr>
            <w:tcW w:w="1656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A.6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116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3-1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Ø1 все </w:t>
            </w:r>
            <w:proofErr w:type="spellStart"/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керами-ческие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гвозди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HC/MNC, 5 A.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ч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,</w:t>
            </w:r>
          </w:p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Призматический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1,0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+:7, -:6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A.7</w:t>
            </w:r>
          </w:p>
        </w:tc>
      </w:tr>
      <w:tr w:rsidR="00042108" w:rsidRPr="00042108" w:rsidTr="0080732D">
        <w:trPr>
          <w:gridAfter w:val="1"/>
          <w:wAfter w:w="10" w:type="dxa"/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3-2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1,0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+:8, -:8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042108" w:rsidRPr="00291FAF" w:rsidRDefault="00042108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42108" w:rsidRPr="00291FAF" w:rsidRDefault="00042108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A.8</w:t>
            </w:r>
          </w:p>
        </w:tc>
      </w:tr>
      <w:tr w:rsidR="00556CE3" w:rsidRPr="00042108" w:rsidTr="0080732D">
        <w:trPr>
          <w:gridAfter w:val="1"/>
          <w:wAfter w:w="10" w:type="dxa"/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Ø 3 керамический гвоздь + наконечник из никеля</w:t>
            </w: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2,4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A.10</w:t>
            </w:r>
          </w:p>
        </w:tc>
      </w:tr>
      <w:tr w:rsidR="00556CE3" w:rsidRPr="00042108" w:rsidTr="0080732D">
        <w:trPr>
          <w:gridAfter w:val="1"/>
          <w:wAfter w:w="10" w:type="dxa"/>
          <w:trHeight w:hRule="exact" w:val="4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5-1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13,4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A.11</w:t>
            </w:r>
          </w:p>
        </w:tc>
      </w:tr>
      <w:tr w:rsidR="00556CE3" w:rsidRPr="00042108" w:rsidTr="0080732D">
        <w:trPr>
          <w:gridAfter w:val="1"/>
          <w:wAfter w:w="10" w:type="dxa"/>
          <w:trHeight w:hRule="exact" w:val="6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20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21,4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21,4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+:8, -:8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1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A.12</w:t>
            </w:r>
          </w:p>
        </w:tc>
      </w:tr>
    </w:tbl>
    <w:p w:rsidR="00556CE3" w:rsidRPr="00042108" w:rsidRDefault="00556CE3" w:rsidP="00042108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</w:pPr>
    </w:p>
    <w:p w:rsidR="00556CE3" w:rsidRPr="00042108" w:rsidRDefault="00556CE3" w:rsidP="00042108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</w:pPr>
    </w:p>
    <w:p w:rsidR="00556CE3" w:rsidRPr="00042108" w:rsidRDefault="00556CE3" w:rsidP="00042108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</w:pPr>
    </w:p>
    <w:p w:rsidR="0080732D" w:rsidRPr="0080732D" w:rsidRDefault="0080732D" w:rsidP="0080732D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  <w:r w:rsidRPr="0080732D"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  <w:t>Продолжение таблицы А.1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296"/>
        <w:gridCol w:w="691"/>
        <w:gridCol w:w="1603"/>
        <w:gridCol w:w="1656"/>
        <w:gridCol w:w="1117"/>
        <w:gridCol w:w="1104"/>
        <w:gridCol w:w="1164"/>
        <w:gridCol w:w="1022"/>
        <w:gridCol w:w="1022"/>
        <w:gridCol w:w="1022"/>
        <w:gridCol w:w="1027"/>
        <w:gridCol w:w="1031"/>
      </w:tblGrid>
      <w:tr w:rsidR="0080732D" w:rsidRPr="00291FAF" w:rsidTr="0080732D">
        <w:trPr>
          <w:trHeight w:hRule="exact" w:val="432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Номер испы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тания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индентора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или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FISC</w:t>
            </w:r>
          </w:p>
        </w:tc>
        <w:tc>
          <w:tcPr>
            <w:tcW w:w="6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Акку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муля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тор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Химия или емкость, или применение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BEV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аккумулятора и толщина корпуса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Скорость вдавли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-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вания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с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Целевое падение </w:t>
            </w: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напряж</w:t>
            </w:r>
            <w:proofErr w:type="spellEnd"/>
            <w:r w:rsid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ния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для остановки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6288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Результаты испытаний</w:t>
            </w:r>
          </w:p>
        </w:tc>
      </w:tr>
      <w:tr w:rsidR="0080732D" w:rsidRPr="00291FAF" w:rsidTr="0080732D">
        <w:trPr>
          <w:trHeight w:hRule="exact" w:val="1720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Падение напряжения при остановке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Повы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шение темпе-ратуры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°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Коли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чество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коротко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замкнутых слоев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Пройден/ 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Доп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олни-тельная</w:t>
            </w:r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информ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а-ция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Номер рисунка</w:t>
            </w:r>
          </w:p>
        </w:tc>
      </w:tr>
      <w:tr w:rsidR="00556CE3" w:rsidRPr="00291FAF" w:rsidTr="0080732D">
        <w:trPr>
          <w:trHeight w:val="451"/>
        </w:trPr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6-1</w:t>
            </w:r>
          </w:p>
        </w:tc>
        <w:tc>
          <w:tcPr>
            <w:tcW w:w="1296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603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BEV</w:t>
            </w:r>
          </w:p>
        </w:tc>
        <w:tc>
          <w:tcPr>
            <w:tcW w:w="1656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</w:p>
        </w:tc>
        <w:tc>
          <w:tcPr>
            <w:tcW w:w="1117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164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49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A.13</w:t>
            </w:r>
          </w:p>
        </w:tc>
      </w:tr>
      <w:tr w:rsidR="00556CE3" w:rsidRPr="00291FAF" w:rsidTr="0080732D">
        <w:trPr>
          <w:trHeight w:hRule="exact" w:val="4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5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6-3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6-4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6-5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7-1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D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A.14</w:t>
            </w:r>
          </w:p>
        </w:tc>
      </w:tr>
      <w:tr w:rsidR="00556CE3" w:rsidRPr="00291FAF" w:rsidTr="0080732D">
        <w:trPr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7-3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7-4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7-5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8-1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200" w:after="0" w:line="26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 3 все керамические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гвозди  +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20° угол</w:t>
            </w:r>
          </w:p>
        </w:tc>
        <w:tc>
          <w:tcPr>
            <w:tcW w:w="6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BEV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+:5, -:5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A.15</w:t>
            </w:r>
          </w:p>
        </w:tc>
      </w:tr>
      <w:tr w:rsidR="00556CE3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+:5, -:6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62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8-3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8-4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1</w:t>
            </w: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556CE3" w:rsidRPr="00291FAF" w:rsidTr="0080732D">
        <w:trPr>
          <w:trHeight w:hRule="exact" w:val="43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8-5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1</w:t>
            </w: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556CE3" w:rsidRPr="00291FAF" w:rsidRDefault="00556CE3" w:rsidP="00042108">
            <w:pPr>
              <w:pStyle w:val="af9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556CE3" w:rsidRPr="00291FAF" w:rsidRDefault="00556CE3" w:rsidP="0004210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556CE3" w:rsidRPr="00291FAF" w:rsidRDefault="00556CE3" w:rsidP="00042108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</w:tbl>
    <w:p w:rsidR="0080732D" w:rsidRPr="0080732D" w:rsidRDefault="0080732D" w:rsidP="0080732D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  <w:r w:rsidRPr="0080732D"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  <w:t>Продолжение таблицы А.1</w:t>
      </w:r>
    </w:p>
    <w:tbl>
      <w:tblPr>
        <w:tblW w:w="146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558"/>
        <w:gridCol w:w="851"/>
        <w:gridCol w:w="1276"/>
        <w:gridCol w:w="1561"/>
        <w:gridCol w:w="1117"/>
        <w:gridCol w:w="1104"/>
        <w:gridCol w:w="1306"/>
        <w:gridCol w:w="1022"/>
        <w:gridCol w:w="1022"/>
        <w:gridCol w:w="1022"/>
        <w:gridCol w:w="1027"/>
        <w:gridCol w:w="1031"/>
      </w:tblGrid>
      <w:tr w:rsidR="0080732D" w:rsidRPr="00291FAF" w:rsidTr="00C075FE">
        <w:trPr>
          <w:trHeight w:hRule="exact" w:val="432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Номер испы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тания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индентора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или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FISC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Акку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муля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тор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Химия или емкость, или применение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BEV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аккумулятора и толщина корпуса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Скорость вдавли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-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вания</w:t>
            </w:r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с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Целевое падение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напряж</w:t>
            </w:r>
            <w:proofErr w:type="spellEnd"/>
            <w:r w:rsid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ения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для остановки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643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Результаты испытаний</w:t>
            </w:r>
          </w:p>
        </w:tc>
      </w:tr>
      <w:tr w:rsidR="0080732D" w:rsidRPr="00291FAF" w:rsidTr="00291FAF">
        <w:trPr>
          <w:trHeight w:hRule="exact" w:val="1290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Падение напряжения при остановке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Повы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шение темпе-ратуры</w:t>
            </w:r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°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Коли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чество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коротко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замкну</w:t>
            </w:r>
            <w:r w:rsid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ых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слоев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Пройден/ 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Доп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олни-тельная</w:t>
            </w:r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информ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а-ция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Номер рисунка</w:t>
            </w:r>
          </w:p>
        </w:tc>
      </w:tr>
      <w:tr w:rsidR="0080732D" w:rsidRPr="00291FAF" w:rsidTr="00291FAF">
        <w:trPr>
          <w:trHeight w:val="375"/>
        </w:trPr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9-1</w:t>
            </w:r>
          </w:p>
        </w:tc>
        <w:tc>
          <w:tcPr>
            <w:tcW w:w="1558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 3 все керамические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гвозди  +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20° угол</w:t>
            </w:r>
          </w:p>
        </w:tc>
        <w:tc>
          <w:tcPr>
            <w:tcW w:w="85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D</w:t>
            </w:r>
          </w:p>
        </w:tc>
        <w:tc>
          <w:tcPr>
            <w:tcW w:w="1276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56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</w:p>
        </w:tc>
        <w:tc>
          <w:tcPr>
            <w:tcW w:w="1117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26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-:2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A.16</w:t>
            </w:r>
          </w:p>
        </w:tc>
      </w:tr>
      <w:tr w:rsidR="0080732D" w:rsidRPr="00291FAF" w:rsidTr="00291FAF">
        <w:trPr>
          <w:trHeight w:hRule="exact" w:val="2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9-2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80732D" w:rsidRPr="00291FAF" w:rsidTr="00291FAF">
        <w:trPr>
          <w:trHeight w:hRule="exact" w:val="27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9-3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80732D" w:rsidRPr="00291FAF" w:rsidTr="00291FAF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9-4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1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80732D" w:rsidRPr="00291FAF" w:rsidTr="00291FAF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9-5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1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+:3, -:3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0732D" w:rsidRPr="00291FAF" w:rsidRDefault="0080732D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</w:tr>
      <w:tr w:rsidR="0080732D" w:rsidRPr="00291FAF" w:rsidTr="00291FAF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10-1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FISC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BEV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&lt; 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A.17</w:t>
            </w:r>
          </w:p>
        </w:tc>
      </w:tr>
      <w:tr w:rsidR="0080732D" w:rsidRPr="00291FAF" w:rsidTr="00291FAF">
        <w:trPr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10-2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FISC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D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пакетный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&lt; 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A.18</w:t>
            </w:r>
          </w:p>
        </w:tc>
      </w:tr>
      <w:tr w:rsidR="0080732D" w:rsidRPr="00291FAF" w:rsidTr="00291FAF">
        <w:trPr>
          <w:trHeight w:hRule="exact" w:val="82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11-1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FISC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en-US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графит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/MNC 21,5A</w:t>
            </w:r>
            <w:r w:rsidR="00291FAF"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·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ч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, 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g</w:t>
            </w:r>
            <w:proofErr w:type="spellEnd"/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0,7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3,1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+:0, -:1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Отсутст-вие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.19</w:t>
            </w:r>
          </w:p>
        </w:tc>
      </w:tr>
      <w:tr w:rsidR="0080732D" w:rsidRPr="00291FAF" w:rsidTr="00291FAF">
        <w:trPr>
          <w:trHeight w:hRule="exact" w:val="61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11-2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FISC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графит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NCA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h</w:t>
            </w:r>
            <w:proofErr w:type="spellEnd"/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·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ч,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0,5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1,9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+:0, -:1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Отсутст-вие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A.20</w:t>
            </w:r>
          </w:p>
        </w:tc>
      </w:tr>
      <w:tr w:rsidR="00291FAF" w:rsidRPr="00291FAF" w:rsidTr="00C075FE">
        <w:trPr>
          <w:trHeight w:hRule="exact" w:val="101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after="0" w:line="26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 1керамический гвоздь +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ако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нечник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из никеля (45°, 1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м)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E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графит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MNC</w:t>
            </w:r>
          </w:p>
          <w:p w:rsidR="00291FAF" w:rsidRPr="00291FAF" w:rsidRDefault="00291FAF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21,5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·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ч,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PHEV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291FAF" w:rsidRPr="00291FAF" w:rsidRDefault="00291FAF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0,7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7,4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291FAF" w:rsidRPr="00291FAF" w:rsidRDefault="00291FAF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91FAF" w:rsidRPr="00291FAF" w:rsidRDefault="00291FAF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Отсутст-вие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A.21</w:t>
            </w:r>
          </w:p>
        </w:tc>
      </w:tr>
      <w:tr w:rsidR="00291FAF" w:rsidRPr="00291FAF" w:rsidTr="00C075FE">
        <w:trPr>
          <w:trHeight w:hRule="exact" w:val="127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after="0" w:line="26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Ø 3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кий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конечник из ни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(45°,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:rsidR="00291FAF" w:rsidRPr="00291FAF" w:rsidRDefault="00291FAF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:rsidR="00291FAF" w:rsidRPr="00291FAF" w:rsidRDefault="00291FAF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right w:val="nil"/>
            </w:tcBorders>
            <w:vAlign w:val="center"/>
            <w:hideMark/>
          </w:tcPr>
          <w:p w:rsidR="00291FAF" w:rsidRPr="00291FAF" w:rsidRDefault="00291FAF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8,2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</w:tcPr>
          <w:p w:rsidR="00291FAF" w:rsidRPr="00291FAF" w:rsidRDefault="00291FAF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291FAF" w:rsidRPr="00291FAF" w:rsidRDefault="00291FAF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Отсутст-вие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291FAF" w:rsidRPr="00291FAF" w:rsidRDefault="00291FAF" w:rsidP="00C075FE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A.22</w:t>
            </w:r>
          </w:p>
        </w:tc>
      </w:tr>
      <w:tr w:rsidR="00291FAF" w:rsidRPr="00291FAF" w:rsidTr="00C075FE">
        <w:trPr>
          <w:trHeight w:hRule="exact" w:val="43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 (30°)</w:t>
            </w:r>
          </w:p>
        </w:tc>
        <w:tc>
          <w:tcPr>
            <w:tcW w:w="851" w:type="dxa"/>
            <w:vMerge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291FAF" w:rsidRPr="00291FAF" w:rsidRDefault="00291FAF" w:rsidP="00291FAF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291FAF" w:rsidRPr="00291FAF" w:rsidRDefault="00291FAF" w:rsidP="00291FAF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left w:val="single" w:sz="4" w:space="0" w:color="auto"/>
              <w:bottom w:val="nil"/>
              <w:right w:val="nil"/>
            </w:tcBorders>
            <w:vAlign w:val="center"/>
          </w:tcPr>
          <w:p w:rsidR="00291FAF" w:rsidRPr="00291FAF" w:rsidRDefault="00291FAF" w:rsidP="00291FAF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9,6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+:2,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291FAF" w:rsidRPr="00291FAF" w:rsidRDefault="00291FAF" w:rsidP="00291FAF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A.23</w:t>
            </w:r>
          </w:p>
        </w:tc>
      </w:tr>
    </w:tbl>
    <w:p w:rsidR="0080732D" w:rsidRDefault="0080732D" w:rsidP="0080732D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</w:p>
    <w:p w:rsidR="00291FAF" w:rsidRDefault="00291FAF" w:rsidP="0080732D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</w:p>
    <w:p w:rsidR="0080732D" w:rsidRPr="0080732D" w:rsidRDefault="0080732D" w:rsidP="0080732D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  <w:r w:rsidRPr="0080732D"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  <w:t>Продолжение таблицы А.1</w:t>
      </w:r>
    </w:p>
    <w:tbl>
      <w:tblPr>
        <w:tblW w:w="1461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558"/>
        <w:gridCol w:w="851"/>
        <w:gridCol w:w="1276"/>
        <w:gridCol w:w="1561"/>
        <w:gridCol w:w="1117"/>
        <w:gridCol w:w="1104"/>
        <w:gridCol w:w="1306"/>
        <w:gridCol w:w="1022"/>
        <w:gridCol w:w="1022"/>
        <w:gridCol w:w="1022"/>
        <w:gridCol w:w="1027"/>
        <w:gridCol w:w="1031"/>
      </w:tblGrid>
      <w:tr w:rsidR="0080732D" w:rsidRPr="00291FAF" w:rsidTr="0080732D">
        <w:trPr>
          <w:trHeight w:hRule="exact" w:val="432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Номер испы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тания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индентора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или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FISC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Акку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муля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тор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Химия или емкость, или применение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BEV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аккумулятора и толщина корпуса</w:t>
            </w:r>
          </w:p>
        </w:tc>
        <w:tc>
          <w:tcPr>
            <w:tcW w:w="111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Скорость вдавли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-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вания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с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Целевое падение </w:t>
            </w: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напряж-ения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для остановки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6430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Результаты испытаний</w:t>
            </w:r>
          </w:p>
        </w:tc>
      </w:tr>
      <w:tr w:rsidR="0080732D" w:rsidRPr="00291FAF" w:rsidTr="00291FAF">
        <w:trPr>
          <w:trHeight w:hRule="exact" w:val="1148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Падение напряжения при остановке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Повы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шение темпе-ратуры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°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Коли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чество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коротко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замкнутых слоев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Пройден/ 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Доп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олни-тельная</w:t>
            </w:r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информ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а-ция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Номер рисунка</w:t>
            </w:r>
          </w:p>
        </w:tc>
      </w:tr>
      <w:tr w:rsidR="0080732D" w:rsidRPr="00291FAF" w:rsidTr="0080732D">
        <w:trPr>
          <w:trHeight w:hRule="exact" w:val="99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291FAF">
            <w:pPr>
              <w:pStyle w:val="af8"/>
              <w:shd w:val="clear" w:color="auto" w:fill="auto"/>
              <w:spacing w:after="0" w:line="26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керамический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нако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нечник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из никеля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(30°,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E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графит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/MNC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21,5, PHEV</w:t>
            </w:r>
          </w:p>
        </w:tc>
        <w:tc>
          <w:tcPr>
            <w:tcW w:w="156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0,7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2,1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■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A.24</w:t>
            </w:r>
          </w:p>
        </w:tc>
      </w:tr>
      <w:tr w:rsidR="0080732D" w:rsidRPr="00291FAF" w:rsidTr="0080732D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12-5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291FAF">
            <w:pPr>
              <w:pStyle w:val="af8"/>
              <w:shd w:val="clear" w:color="auto" w:fill="auto"/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керамический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нако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нечник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из никеля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45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2 362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Дым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A.25</w:t>
            </w:r>
          </w:p>
        </w:tc>
      </w:tr>
      <w:tr w:rsidR="0080732D" w:rsidRPr="00291FAF" w:rsidTr="00291FAF">
        <w:trPr>
          <w:trHeight w:hRule="exact" w:val="69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12-6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291FAF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8,5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A.26</w:t>
            </w:r>
          </w:p>
        </w:tc>
      </w:tr>
      <w:tr w:rsidR="0080732D" w:rsidRPr="00291FAF" w:rsidTr="00291FAF">
        <w:trPr>
          <w:trHeight w:hRule="exact" w:val="11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12-7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291FAF">
            <w:pPr>
              <w:pStyle w:val="af8"/>
              <w:shd w:val="clear" w:color="auto" w:fill="auto"/>
              <w:spacing w:after="0" w:line="268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керамический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нако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нечник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из никеля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6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2 391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</w:rPr>
              <w:t>Дым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A.27</w:t>
            </w:r>
          </w:p>
        </w:tc>
      </w:tr>
      <w:tr w:rsidR="0080732D" w:rsidRPr="00291FAF" w:rsidTr="00291FAF">
        <w:trPr>
          <w:trHeight w:hRule="exact" w:val="11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291FAF">
            <w:pPr>
              <w:pStyle w:val="af8"/>
              <w:shd w:val="clear" w:color="auto" w:fill="auto"/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керамический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нако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нечник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из никеля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(30°,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F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графит/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NCA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·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ч,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HEV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0,5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52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+:1, -:2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.28</w:t>
            </w:r>
          </w:p>
        </w:tc>
      </w:tr>
      <w:tr w:rsidR="0080732D" w:rsidRPr="00291FAF" w:rsidTr="0080732D">
        <w:trPr>
          <w:trHeight w:hRule="exact" w:val="61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14-1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291FAF">
            <w:pPr>
              <w:pStyle w:val="af8"/>
              <w:shd w:val="clear" w:color="auto" w:fill="auto"/>
              <w:spacing w:after="0" w:line="276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Ø3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керамический гвоздь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+ </w:t>
            </w:r>
            <w:proofErr w:type="gramStart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нако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нечник</w:t>
            </w:r>
            <w:proofErr w:type="gramEnd"/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 из никеля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45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°, 1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G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графит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MNC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 xml:space="preserve">и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LMO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'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60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·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ч,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PHEV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0,85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1 364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+:0, -:0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Возгорание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.29</w:t>
            </w:r>
          </w:p>
        </w:tc>
      </w:tr>
      <w:tr w:rsidR="0080732D" w:rsidRPr="00291FAF" w:rsidTr="00291FAF">
        <w:trPr>
          <w:trHeight w:hRule="exact" w:val="53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14-2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0,3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1 455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+:0, -: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Возгорание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A.30</w:t>
            </w:r>
          </w:p>
        </w:tc>
      </w:tr>
      <w:tr w:rsidR="0080732D" w:rsidRPr="00291FAF" w:rsidTr="0080732D">
        <w:trPr>
          <w:trHeight w:hRule="exact" w:val="61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14-3</w:t>
            </w:r>
          </w:p>
        </w:tc>
        <w:tc>
          <w:tcPr>
            <w:tcW w:w="15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Тип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 (30°)</w:t>
            </w: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0,05 </w:t>
            </w:r>
            <w:r w:rsid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9,0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+:0, -:0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A.31</w:t>
            </w:r>
          </w:p>
        </w:tc>
      </w:tr>
      <w:tr w:rsidR="0080732D" w:rsidRPr="00291FAF" w:rsidTr="0080732D">
        <w:trPr>
          <w:trHeight w:hRule="exact" w:val="61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14-4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призматический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0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+:7, -:8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A.32</w:t>
            </w:r>
          </w:p>
        </w:tc>
      </w:tr>
      <w:tr w:rsidR="0080732D" w:rsidRPr="00291FAF" w:rsidTr="00291FAF">
        <w:trPr>
          <w:trHeight w:hRule="exact" w:val="62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14-5</w:t>
            </w:r>
          </w:p>
        </w:tc>
        <w:tc>
          <w:tcPr>
            <w:tcW w:w="1558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80732D" w:rsidRPr="00291FAF" w:rsidRDefault="0080732D" w:rsidP="0080732D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призматический</w:t>
            </w:r>
          </w:p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0,05 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мм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</w:t>
            </w:r>
          </w:p>
        </w:tc>
        <w:tc>
          <w:tcPr>
            <w:tcW w:w="130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Отсутствие дыма</w:t>
            </w:r>
          </w:p>
        </w:tc>
        <w:tc>
          <w:tcPr>
            <w:tcW w:w="103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80732D" w:rsidRPr="00291FAF" w:rsidRDefault="0080732D" w:rsidP="0080732D">
            <w:pPr>
              <w:pStyle w:val="af8"/>
              <w:shd w:val="clear" w:color="auto" w:fill="auto"/>
              <w:spacing w:before="120"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A.33</w:t>
            </w:r>
          </w:p>
        </w:tc>
      </w:tr>
    </w:tbl>
    <w:p w:rsidR="00291FAF" w:rsidRPr="0080732D" w:rsidRDefault="00C075FE" w:rsidP="00291FAF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</w:pPr>
      <w:r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  <w:t>Окончание</w:t>
      </w:r>
      <w:r w:rsidR="00291FAF" w:rsidRPr="0080732D">
        <w:rPr>
          <w:rStyle w:val="FontStyle124"/>
          <w:rFonts w:ascii="Times New Roman" w:hAnsi="Times New Roman" w:cs="Times New Roman"/>
          <w:b w:val="0"/>
          <w:i/>
          <w:sz w:val="24"/>
          <w:szCs w:val="24"/>
          <w:lang w:val="kk-KZ"/>
        </w:rPr>
        <w:t xml:space="preserve"> таблицы А.1</w:t>
      </w: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20"/>
        <w:gridCol w:w="1296"/>
        <w:gridCol w:w="691"/>
        <w:gridCol w:w="1603"/>
        <w:gridCol w:w="1656"/>
        <w:gridCol w:w="970"/>
        <w:gridCol w:w="1104"/>
        <w:gridCol w:w="1022"/>
        <w:gridCol w:w="1022"/>
        <w:gridCol w:w="1022"/>
        <w:gridCol w:w="1022"/>
        <w:gridCol w:w="1027"/>
        <w:gridCol w:w="1027"/>
      </w:tblGrid>
      <w:tr w:rsidR="00C075FE" w:rsidRPr="00C075FE" w:rsidTr="00C075FE">
        <w:trPr>
          <w:trHeight w:hRule="exact" w:val="306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Номер испы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тания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индентора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или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 xml:space="preserve"> FISC</w:t>
            </w:r>
          </w:p>
        </w:tc>
        <w:tc>
          <w:tcPr>
            <w:tcW w:w="69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Акку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муля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тор</w:t>
            </w:r>
          </w:p>
        </w:tc>
        <w:tc>
          <w:tcPr>
            <w:tcW w:w="16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Химия или емкость, или применение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(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PHEV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en-US" w:bidi="en-US"/>
              </w:rPr>
              <w:t>BEV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)</w:t>
            </w:r>
          </w:p>
        </w:tc>
        <w:tc>
          <w:tcPr>
            <w:tcW w:w="165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Тип аккумулятора и толщина корпуса</w:t>
            </w:r>
          </w:p>
        </w:tc>
        <w:tc>
          <w:tcPr>
            <w:tcW w:w="9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Скорость вдавли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eastAsia="en-US" w:bidi="en-US"/>
              </w:rPr>
              <w:t>-</w:t>
            </w:r>
            <w:r w:rsidRPr="00291FAF">
              <w:rPr>
                <w:rFonts w:ascii="Times New Roman" w:hAnsi="Times New Roman" w:cs="Times New Roman"/>
                <w:sz w:val="20"/>
                <w:szCs w:val="20"/>
                <w:lang w:val="kk-KZ" w:eastAsia="en-US" w:bidi="en-US"/>
              </w:rPr>
              <w:t>вания</w:t>
            </w:r>
          </w:p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мм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/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kk-KZ" w:bidi="en-US"/>
              </w:rPr>
              <w:t>с</w:t>
            </w:r>
          </w:p>
        </w:tc>
        <w:tc>
          <w:tcPr>
            <w:tcW w:w="11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Целевое падение </w:t>
            </w: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напряж-ения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для остановки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6142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Результаты испытаний</w:t>
            </w:r>
          </w:p>
        </w:tc>
      </w:tr>
      <w:tr w:rsidR="00C075FE" w:rsidRPr="00C075FE" w:rsidTr="00C075FE">
        <w:trPr>
          <w:trHeight w:hRule="exact" w:val="1397"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970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104" w:type="dxa"/>
            <w:vMerge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  <w:lang w:val="kk-KZ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Падение напряжения при остановке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индентора</w:t>
            </w:r>
            <w:proofErr w:type="spellEnd"/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 w:eastAsia="ru-RU"/>
              </w:rPr>
            </w:pPr>
            <w:r w:rsidRPr="00291FAF">
              <w:rPr>
                <w:rFonts w:ascii="Times New Roman" w:hAnsi="Times New Roman" w:cs="Times New Roman"/>
                <w:sz w:val="20"/>
                <w:szCs w:val="20"/>
                <w:lang w:val="kk-KZ"/>
              </w:rPr>
              <w:t>мВ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Повы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шение темпе-ратуры</w:t>
            </w:r>
          </w:p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°</w:t>
            </w:r>
            <w:r w:rsidRPr="00291FAF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C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Коли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чество</w:t>
            </w:r>
            <w:proofErr w:type="spellEnd"/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 xml:space="preserve"> коротко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-</w:t>
            </w: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замкнутых слоев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Пройден/ не 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  <w:lang w:val="kk-KZ"/>
              </w:rPr>
            </w:pPr>
            <w:proofErr w:type="spellStart"/>
            <w:proofErr w:type="gram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Доп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олни-тельная</w:t>
            </w:r>
            <w:proofErr w:type="gram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 xml:space="preserve"> </w:t>
            </w:r>
            <w:proofErr w:type="spellStart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информ</w:t>
            </w:r>
            <w:proofErr w:type="spellEnd"/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val="kk-KZ" w:bidi="en-US"/>
              </w:rPr>
              <w:t>а-ция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291FAF" w:rsidRDefault="00C075FE" w:rsidP="00C075FE">
            <w:pPr>
              <w:pStyle w:val="af8"/>
              <w:shd w:val="clear" w:color="auto" w:fill="auto"/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91FAF">
              <w:rPr>
                <w:rFonts w:ascii="Times New Roman" w:hAnsi="Times New Roman" w:cs="Times New Roman"/>
                <w:bCs/>
                <w:color w:val="000000"/>
                <w:sz w:val="20"/>
                <w:szCs w:val="20"/>
                <w:lang w:bidi="en-US"/>
              </w:rPr>
              <w:t>Номер рисунка</w:t>
            </w:r>
          </w:p>
        </w:tc>
      </w:tr>
      <w:tr w:rsidR="00C075FE" w:rsidRPr="00C075FE" w:rsidTr="00C075FE">
        <w:trPr>
          <w:trHeight w:hRule="exact" w:val="591"/>
        </w:trPr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15-1</w:t>
            </w:r>
          </w:p>
        </w:tc>
        <w:tc>
          <w:tcPr>
            <w:tcW w:w="1296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1</w:t>
            </w:r>
          </w:p>
        </w:tc>
        <w:tc>
          <w:tcPr>
            <w:tcW w:w="691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H</w:t>
            </w:r>
          </w:p>
        </w:tc>
        <w:tc>
          <w:tcPr>
            <w:tcW w:w="1603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графит/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MNC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37 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·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ч, 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PHEV</w:t>
            </w:r>
          </w:p>
        </w:tc>
        <w:tc>
          <w:tcPr>
            <w:tcW w:w="1656" w:type="dxa"/>
            <w:vMerge w:val="restart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sz w:val="20"/>
                <w:szCs w:val="20"/>
              </w:rPr>
              <w:t>пакетный</w:t>
            </w:r>
          </w:p>
        </w:tc>
        <w:tc>
          <w:tcPr>
            <w:tcW w:w="970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5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2,0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26,4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+:12, -:12</w:t>
            </w:r>
          </w:p>
        </w:tc>
        <w:tc>
          <w:tcPr>
            <w:tcW w:w="1022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Пройден</w:t>
            </w:r>
          </w:p>
        </w:tc>
        <w:tc>
          <w:tcPr>
            <w:tcW w:w="1027" w:type="dxa"/>
            <w:tcBorders>
              <w:top w:val="doub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.34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</w:p>
        </w:tc>
      </w:tr>
      <w:tr w:rsidR="00C075FE" w:rsidRPr="00C075FE" w:rsidTr="00C075FE">
        <w:trPr>
          <w:trHeight w:hRule="exact" w:val="55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15-2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13,4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+:8, -:8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.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34b</w:t>
            </w:r>
          </w:p>
        </w:tc>
      </w:tr>
      <w:tr w:rsidR="00C075FE" w:rsidRPr="00C075FE" w:rsidTr="00C075FE">
        <w:trPr>
          <w:trHeight w:hRule="exact" w:val="5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15-3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36,5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A.34c</w:t>
            </w:r>
          </w:p>
        </w:tc>
      </w:tr>
      <w:tr w:rsidR="00C075FE" w:rsidRPr="00C075FE" w:rsidTr="00C075FE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15-4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52,8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+:9, -:9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A.34d</w:t>
            </w:r>
          </w:p>
        </w:tc>
      </w:tr>
      <w:tr w:rsidR="00C075FE" w:rsidRPr="00C075FE" w:rsidTr="00C075FE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15-5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+:6, -:6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A.34e</w:t>
            </w:r>
          </w:p>
        </w:tc>
      </w:tr>
      <w:tr w:rsidR="00C075FE" w:rsidRPr="00C075FE" w:rsidTr="00C075FE">
        <w:trPr>
          <w:trHeight w:hRule="exact" w:val="42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16-1</w:t>
            </w:r>
          </w:p>
        </w:tc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Тип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2</w:t>
            </w: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27,7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+:9, -:9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A.35a</w:t>
            </w:r>
          </w:p>
        </w:tc>
      </w:tr>
      <w:tr w:rsidR="00C075FE" w:rsidRPr="00C075FE" w:rsidTr="00C075FE">
        <w:trPr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16-2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36,3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+:5, -:5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A.35b</w:t>
            </w:r>
          </w:p>
        </w:tc>
      </w:tr>
      <w:tr w:rsidR="00C075FE" w:rsidRPr="00C075FE" w:rsidTr="00C075FE">
        <w:trPr>
          <w:trHeight w:hRule="exact" w:val="577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16-3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24,8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+:4, -:4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A.35c</w:t>
            </w:r>
          </w:p>
        </w:tc>
      </w:tr>
      <w:tr w:rsidR="00C075FE" w:rsidRPr="00C075FE" w:rsidTr="00C075FE">
        <w:trPr>
          <w:trHeight w:hRule="exact" w:val="432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16-4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4,0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23,8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+:7, -:7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A.35d</w:t>
            </w:r>
          </w:p>
        </w:tc>
      </w:tr>
      <w:tr w:rsidR="00C075FE" w:rsidRPr="00C075FE" w:rsidTr="00C075FE">
        <w:trPr>
          <w:trHeight w:hRule="exact" w:val="54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>16-5</w:t>
            </w:r>
          </w:p>
        </w:tc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691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165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C075FE" w:rsidRPr="00C075FE" w:rsidRDefault="00C075FE" w:rsidP="00C075FE">
            <w:pPr>
              <w:widowControl/>
              <w:autoSpaceDE/>
              <w:autoSpaceDN/>
              <w:adjustRightInd/>
              <w:rPr>
                <w:rFonts w:ascii="Times New Roman" w:eastAsia="Arial" w:hAnsi="Times New Roman" w:cs="Times New Roman"/>
                <w:sz w:val="20"/>
                <w:szCs w:val="20"/>
              </w:rPr>
            </w:pPr>
          </w:p>
        </w:tc>
        <w:tc>
          <w:tcPr>
            <w:tcW w:w="9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0,01</w:t>
            </w:r>
          </w:p>
        </w:tc>
        <w:tc>
          <w:tcPr>
            <w:tcW w:w="11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5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3,0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26,6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+:6, -:6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Пройден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075FE" w:rsidRPr="00C075FE" w:rsidRDefault="00C075FE" w:rsidP="00C075F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eastAsia="en-US" w:bidi="en-US"/>
              </w:rPr>
              <w:t>Отсутствие дыма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A.35e</w:t>
            </w:r>
          </w:p>
        </w:tc>
      </w:tr>
      <w:tr w:rsidR="00C075FE" w:rsidRPr="00C075FE" w:rsidTr="00C075FE">
        <w:trPr>
          <w:trHeight w:val="2257"/>
        </w:trPr>
        <w:tc>
          <w:tcPr>
            <w:tcW w:w="14182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bidi="ru-RU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bidi="ru-RU"/>
              </w:rPr>
              <w:t>_________________________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bidi="ru-RU"/>
              </w:rPr>
              <w:t>а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ru-RU"/>
              </w:rPr>
              <w:t xml:space="preserve"> 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Твердый углерод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b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</w:t>
            </w:r>
            <w:proofErr w:type="spellStart"/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Литированный</w:t>
            </w:r>
            <w:proofErr w:type="spellEnd"/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оксид марганца, никеля, кобальта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c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Мягкий углерод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d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Испытание на принудительное внутреннее короткое замыкание (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>IEC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62660-3:2016, 6.4.4.2.1)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e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Положительный электрод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f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Отрицательный электрод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g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Подзаряжаемый гибридный электротранспорт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h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Никель-кобальт-алюминий</w:t>
            </w:r>
          </w:p>
          <w:p w:rsidR="00C075FE" w:rsidRPr="00C075FE" w:rsidRDefault="00C075FE" w:rsidP="00C075FE">
            <w:pPr>
              <w:pStyle w:val="af8"/>
              <w:shd w:val="clear" w:color="auto" w:fill="auto"/>
              <w:spacing w:after="0"/>
              <w:ind w:firstLine="552"/>
              <w:rPr>
                <w:rFonts w:ascii="Times New Roman" w:hAnsi="Times New Roman" w:cs="Times New Roman"/>
                <w:sz w:val="20"/>
                <w:szCs w:val="20"/>
              </w:rPr>
            </w:pP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vertAlign w:val="superscript"/>
                <w:lang w:val="en-US" w:bidi="en-US"/>
              </w:rPr>
              <w:t>1</w:t>
            </w:r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bidi="en-US"/>
              </w:rPr>
              <w:t xml:space="preserve"> </w:t>
            </w:r>
            <w:proofErr w:type="spellStart"/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>Литированный</w:t>
            </w:r>
            <w:proofErr w:type="spellEnd"/>
            <w:r w:rsidRPr="00C075FE">
              <w:rPr>
                <w:rFonts w:ascii="Times New Roman" w:hAnsi="Times New Roman" w:cs="Times New Roman"/>
                <w:color w:val="000000"/>
                <w:sz w:val="20"/>
                <w:szCs w:val="20"/>
                <w:lang w:bidi="en-US"/>
              </w:rPr>
              <w:t xml:space="preserve"> оксид марганца</w:t>
            </w:r>
          </w:p>
        </w:tc>
      </w:tr>
    </w:tbl>
    <w:p w:rsidR="00042108" w:rsidRDefault="00042108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  <w:sectPr w:rsidR="00042108" w:rsidSect="00042108">
          <w:pgSz w:w="16834" w:h="11909" w:orient="landscape"/>
          <w:pgMar w:top="1418" w:right="1134" w:bottom="1134" w:left="1134" w:header="720" w:footer="720" w:gutter="0"/>
          <w:cols w:space="720"/>
          <w:noEndnote/>
          <w:docGrid w:linePitch="326"/>
        </w:sect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sz w:val="24"/>
          <w:szCs w:val="24"/>
        </w:rPr>
        <w:t xml:space="preserve">А.2.2 Данные отдельных испытаний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А.2.2.1 Испытания на аккумуляторах А и В. 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А.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2.2.1.1 Результаты испытаний FISC на аккумуляторе А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1-1, 1-2 и 1-3 в таблице A.1 проведены в соответствии с 6.4.4.2.1                     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62660-3:2016, с тремя образцами аккумуляторов A (HC/MNC, 5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А·ч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для гибридных электромобилей). Данные испытаний показаны на рисунках A.1, A.2, A.3 и таблице A.1. На рисунке «а» каждого рисунка показано изменение напряжения и температуры аккумулятора в течение 1 ч, а на рисунке «b» </w:t>
      </w:r>
      <w:r>
        <w:rPr>
          <w:rStyle w:val="FontStyle124"/>
          <w:rFonts w:ascii="Times New Roman" w:hAnsi="Times New Roman" w:cs="Times New Roman"/>
          <w:b w:val="0"/>
          <w:sz w:val="24"/>
          <w:szCs w:val="24"/>
        </w:rPr>
        <w:t>–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увеличенный показатель, показывающий изменение напряжения при возникновении короткого замыкания.</w:t>
      </w:r>
    </w:p>
    <w:p w:rsidR="00C075FE" w:rsidRPr="00C075FE" w:rsidRDefault="0070522B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A1ED92" wp14:editId="1223E976">
                <wp:simplePos x="0" y="0"/>
                <wp:positionH relativeFrom="column">
                  <wp:posOffset>6071235</wp:posOffset>
                </wp:positionH>
                <wp:positionV relativeFrom="paragraph">
                  <wp:posOffset>2234565</wp:posOffset>
                </wp:positionV>
                <wp:extent cx="285750" cy="180975"/>
                <wp:effectExtent l="0" t="0" r="0" b="9525"/>
                <wp:wrapNone/>
                <wp:docPr id="44" name="Надпись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1ED92" id="Надпись 44" o:spid="_x0000_s1029" type="#_x0000_t202" style="position:absolute;left:0;text-align:left;margin-left:478.05pt;margin-top:175.95pt;width:22.5pt;height:1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iX/XAIAAIcEAAAOAAAAZHJzL2Uyb0RvYy54bWysVM2O2jAQvlfqO1i+lwCFhY0IK8qKqhLa&#10;XYmt9mwch0RyPK5tSOit977CvkMPPfTWV2DfqGOHsHTbU9WLM+MZz8/3zWRyVZeS7ISxBaiE9jpd&#10;SoTikBZqk9CP94s3Y0qsYyplEpRI6F5YejV9/WpS6Vj0IQeZCkMwiLJxpROaO6fjKLI8FyWzHdBC&#10;oTEDUzKHqtlEqWEVRi9l1O92L6IKTKoNcGEt3l43RjoN8bNMcHebZVY4IhOKtblwmnCu/RlNJyze&#10;GKbzgh/LYP9QRckKhUlPoa6ZY2Rrij9ClQU3YCFzHQ5lBFlWcBF6wG563RfdrHKmRegFwbH6BJP9&#10;f2H5ze7OkCJN6GBAiWIlcnR4PHw7fD/8PPx4+vL0laABUaq0jdF5pdHd1e+gRrbbe4uXvvk6M6X/&#10;YlsE7Yj3/oSxqB3heNkfD0dDtHA09cbdy9HQR4meH2tj3XsBJfFCQg1SGJBlu6V1jWvr4nNZkEW6&#10;KKQMih8bMZeG7BgSLl0oEYP/5iUVqRJ68RbL8I8U+OdNZKmwFt9q05KXXL2uG4DadteQ7hEFA800&#10;Wc0XBda6ZNbdMYPjg+3hSrhbPDIJmAuOEiU5mM9/u/f+yCpaKalwHBNqP22ZEZTIDwr5vuwNBn5+&#10;gzIYjvqomHPL+tyituUcEIAeLp/mQfT+TrZiZqB8wM2Z+axoYopj7oS6Vpy7Zklw87iYzYITTqxm&#10;bqlWmvvQHjvPxH39wIw+0uWQ5xtoB5fFL1hrfBvUZ1sHWREo9Tg3qB7hx2kPQ3HcTL9O53rwev5/&#10;TH8BAAD//wMAUEsDBBQABgAIAAAAIQDjcz874wAAAAwBAAAPAAAAZHJzL2Rvd25yZXYueG1sTI/L&#10;TsMwEEX3SP0HayqxQdQOIaVN41QIAZXY0fAQOzeeJhGxHcVuEv6e6QqWc+fozplsO5mWDdj7xlkJ&#10;0UIAQ1s63dhKwlvxdL0C5oOyWrXOooQf9LDNZxeZSrUb7SsO+1AxKrE+VRLqELqUc1/WaJRfuA4t&#10;7Y6uNyrQ2Fdc92qkctPyGyGW3KjG0oVadfhQY/m9PxkJX1fV54ufnt/HOIm7x91Q3H3oQsrL+XS/&#10;ARZwCn8wnPVJHXJyOriT1Z61EtbJMiJUQpxEa2BnQoiIogNFK3ELPM/4/yfyXwAAAP//AwBQSwEC&#10;LQAUAAYACAAAACEAtoM4kv4AAADhAQAAEwAAAAAAAAAAAAAAAAAAAAAAW0NvbnRlbnRfVHlwZXNd&#10;LnhtbFBLAQItABQABgAIAAAAIQA4/SH/1gAAAJQBAAALAAAAAAAAAAAAAAAAAC8BAABfcmVscy8u&#10;cmVsc1BLAQItABQABgAIAAAAIQBnziX/XAIAAIcEAAAOAAAAAAAAAAAAAAAAAC4CAABkcnMvZTJv&#10;RG9jLnhtbFBLAQItABQABgAIAAAAIQDjcz874wAAAAwBAAAPAAAAAAAAAAAAAAAAALYEAABkcnMv&#10;ZG93bnJldi54bWxQSwUGAAAAAAQABADzAAAAxgUAAAAA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2994661</wp:posOffset>
                </wp:positionH>
                <wp:positionV relativeFrom="paragraph">
                  <wp:posOffset>2234565</wp:posOffset>
                </wp:positionV>
                <wp:extent cx="285750" cy="104775"/>
                <wp:effectExtent l="0" t="0" r="0" b="9525"/>
                <wp:wrapNone/>
                <wp:docPr id="43" name="Надпись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04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Надпись 43" o:spid="_x0000_s1030" type="#_x0000_t202" style="position:absolute;left:0;text-align:left;margin-left:235.8pt;margin-top:175.95pt;width:22.5pt;height:8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1HNXAIAAIcEAAAOAAAAZHJzL2Uyb0RvYy54bWysVM1uGjEQvlfqO1i+lwUCIV2xRJSIqlKU&#10;RCJVzsbrZS15Pa5t2KW33vsKeYceeuitr0DeqGMvEJr2VPXinfGM5+f7ZnZ82VSKbIR1EnRGe50u&#10;JUJzyKVeZfTj/fzNBSXOM50zBVpkdCscvZy8fjWuTSr6UILKhSUYRLu0NhktvTdpkjheioq5Dhih&#10;0ViArZhH1a6S3LIao1cq6Xe750kNNjcWuHAOb69aI53E+EUhuL8tCic8URnF2nw8bTyX4UwmY5au&#10;LDOl5Psy2D9UUTGpMekx1BXzjKyt/CNUJbkFB4XvcKgSKArJRewBu+l1X3SzKJkRsRcEx5kjTO7/&#10;heU3mztLZJ7RwRklmlXI0e5x9233ffdz9+Ppy9NXggZEqTYuReeFQXffvIMG2T7cO7wMzTeFrcIX&#10;2yJoR7y3R4xF4wnHy/7FcDREC0dTrzsYjYYhSvL82Fjn3wuoSBAyapHCiCzbXDvfuh5cQi4HSuZz&#10;qVRUwtiImbJkw5Bw5WOJGPw3L6VJndHzMywjPNIQnreRlcZaQqttS0HyzbKJAB1hWEK+RRQstNPk&#10;DJ9LrPWaOX/HLI4Ptocr4W/xKBRgLthLlJRgP//tPvgjq2ilpMZxzKj7tGZWUKI+aOT7bW8wCPMb&#10;lcFw1EfFnlqWpxa9rmaAAPRw+QyPYvD36iAWFqoH3JxpyIompjnmzqg/iDPfLgluHhfTaXTCiTXM&#10;X+uF4SF0wC4wcd88MGv2dHnk+QYOg8vSF6y1vi3q07WHQkZKA84tqnv4cdrjUOw3M6zTqR69nv8f&#10;k18AAAD//wMAUEsDBBQABgAIAAAAIQARskCA4gAAAAsBAAAPAAAAZHJzL2Rvd25yZXYueG1sTI9N&#10;T4NAEIbvJv6HzZh4MXZBCq3I0hijNvFm8SPetuwIRHaWsFuK/97xpMd558k7zxSb2fZiwtF3jhTE&#10;iwgEUu1MR42Cl+rhcg3CB01G945QwTd62JSnJ4XOjTvSM0670AguIZ9rBW0IQy6lr1u02i/cgMS7&#10;TzdaHXgcG2lGfeRy28urKMqk1R3xhVYPeNdi/bU7WAUfF837k58fX49Jmgz326lavZlKqfOz+fYG&#10;RMA5/MHwq8/qULLT3h3IeNErWK7ijFEFSRpfg2AijTNO9pxk6yXIspD/fyh/AAAA//8DAFBLAQIt&#10;ABQABgAIAAAAIQC2gziS/gAAAOEBAAATAAAAAAAAAAAAAAAAAAAAAABbQ29udGVudF9UeXBlc10u&#10;eG1sUEsBAi0AFAAGAAgAAAAhADj9If/WAAAAlAEAAAsAAAAAAAAAAAAAAAAALwEAAF9yZWxzLy5y&#10;ZWxzUEsBAi0AFAAGAAgAAAAhABHjUc1cAgAAhwQAAA4AAAAAAAAAAAAAAAAALgIAAGRycy9lMm9E&#10;b2MueG1sUEsBAi0AFAAGAAgAAAAhABGyQIDiAAAACwEAAA8AAAAAAAAAAAAAAAAAtgQAAGRycy9k&#10;b3ducmV2LnhtbFBLBQYAAAAABAAEAPMAAADFBQAAAAA=&#10;" fillcolor="white [3201]" stroked="f" strokeweight=".5pt">
                <v:textbox>
                  <w:txbxContent>
                    <w:p w:rsidR="0070522B" w:rsidRDefault="0070522B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41695" cy="2418715"/>
            <wp:effectExtent l="0" t="0" r="1905" b="63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70522B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Первоисточник: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sz w:val="24"/>
          <w:szCs w:val="24"/>
        </w:rPr>
        <w:t>Рисунок А.1 – Напряжение и температура при испытании 1-1</w:t>
      </w:r>
    </w:p>
    <w:p w:rsidR="00C075FE" w:rsidRPr="00C075FE" w:rsidRDefault="0070522B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6570C4E" wp14:editId="647FF934">
                <wp:simplePos x="0" y="0"/>
                <wp:positionH relativeFrom="column">
                  <wp:posOffset>5684520</wp:posOffset>
                </wp:positionH>
                <wp:positionV relativeFrom="paragraph">
                  <wp:posOffset>2068830</wp:posOffset>
                </wp:positionV>
                <wp:extent cx="285750" cy="180975"/>
                <wp:effectExtent l="0" t="0" r="0" b="9525"/>
                <wp:wrapNone/>
                <wp:docPr id="46" name="Надпись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570C4E" id="Надпись 46" o:spid="_x0000_s1031" type="#_x0000_t202" style="position:absolute;left:0;text-align:left;margin-left:447.6pt;margin-top:162.9pt;width:22.5pt;height:1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iBQXAIAAIcEAAAOAAAAZHJzL2Uyb0RvYy54bWysVM1uGjEQvlfqO1i+lwUKhKxYIkpEVQkl&#10;kUiVs/F6wZLX49qGXXrrva+Qd+ihh976CuSNOvYCoWlPVS/eGc94fr5vZkdXdanIVlgnQWe002pT&#10;IjSHXOpVRj/ez94MKXGe6Zwp0CKjO+Ho1fj1q1FlUtGFNahcWIJBtEsrk9G19yZNEsfXomSuBUZo&#10;NBZgS+ZRtaskt6zC6KVKuu32IKnA5sYCF87h7XVjpOMYvygE97dF4YQnKqNYm4+njecynMl4xNKV&#10;ZWYt+aEM9g9VlExqTHoKdc08Ixsr/whVSm7BQeFbHMoEikJyEXvAbjrtF90s1syI2AuC48wJJvf/&#10;wvKb7Z0lMs9ob0CJZiVytH/cf9t/3//c/3j68vSVoAFRqoxL0Xlh0N3X76BGto/3Di9D83Vhy/DF&#10;tgjaEe/dCWNRe8LxsjvsX/TRwtHUGbYvL/ohSvL82Fjn3wsoSRAyapHCiCzbzp1vXI8uIZcDJfOZ&#10;VCoqYWzEVFmyZUi48rFEDP6bl9KkyujgLZYRHmkIz5vISmMtodWmpSD5ellHgE4wLCHfIQoWmmly&#10;hs8k1jpnzt8xi+OD7eFK+Fs8CgWYCw4SJWuwn/92H/yRVbRSUuE4ZtR92jArKFEfNPJ92en1wvxG&#10;pde/6KJizy3Lc4velFNAADq4fIZHMfh7dRQLC+UDbs4kZEUT0xxzZ9QfxalvlgQ3j4vJJDrhxBrm&#10;53pheAgdsAtM3NcPzJoDXR55voHj4LL0BWuNb4P6ZOOhkJHSgHOD6gF+nPY4FIfNDOt0rkev5//H&#10;+BcAAAD//wMAUEsDBBQABgAIAAAAIQAxZKGN4QAAAAsBAAAPAAAAZHJzL2Rvd25yZXYueG1sTI9N&#10;T4NAEIbvJv6HzZh4MXYRim2RpTHGj8SbpWq8bdkRiOwsYbeA/97xpMd558n7kW9n24kRB986UnC1&#10;iEAgVc60VCvYlw+XaxA+aDK6c4QKvtHDtjg9yXVm3EQvOO5CLdiEfKYVNCH0mZS+atBqv3A9Ev8+&#10;3WB14HOopRn0xOa2k3EUXUurW+KERvd412D1tTtaBR8X9fuznx9fpyRN+vunsVy9mVKp87P59gZE&#10;wDn8wfBbn6tDwZ0O7kjGi07BepPGjCpI4pQ3MLFZRqwcWEmXCcgil/83FD8AAAD//wMAUEsBAi0A&#10;FAAGAAgAAAAhALaDOJL+AAAA4QEAABMAAAAAAAAAAAAAAAAAAAAAAFtDb250ZW50X1R5cGVzXS54&#10;bWxQSwECLQAUAAYACAAAACEAOP0h/9YAAACUAQAACwAAAAAAAAAAAAAAAAAvAQAAX3JlbHMvLnJl&#10;bHNQSwECLQAUAAYACAAAACEAGrYgUFwCAACHBAAADgAAAAAAAAAAAAAAAAAuAgAAZHJzL2Uyb0Rv&#10;Yy54bWxQSwECLQAUAAYACAAAACEAMWShjeEAAAALAQAADwAAAAAAAAAAAAAAAAC2BAAAZHJzL2Rv&#10;d25yZXYueG1sUEsFBgAAAAAEAAQA8wAAAMQFAAAAAA==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93D877A" wp14:editId="788330E7">
                <wp:simplePos x="0" y="0"/>
                <wp:positionH relativeFrom="column">
                  <wp:posOffset>2756535</wp:posOffset>
                </wp:positionH>
                <wp:positionV relativeFrom="paragraph">
                  <wp:posOffset>2127885</wp:posOffset>
                </wp:positionV>
                <wp:extent cx="285750" cy="180975"/>
                <wp:effectExtent l="0" t="0" r="0" b="9525"/>
                <wp:wrapNone/>
                <wp:docPr id="45" name="Надпись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D877A" id="Надпись 45" o:spid="_x0000_s1032" type="#_x0000_t202" style="position:absolute;left:0;text-align:left;margin-left:217.05pt;margin-top:167.55pt;width:22.5pt;height:14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R9FXAIAAIcEAAAOAAAAZHJzL2Uyb0RvYy54bWysVM1OGzEQvlfqO1i+l03SBELEBqUgqkoI&#10;kKDi7Hi9ZCWvx7Wd7NJb730F3qGHHnrrK4Q36mdvEijtqerFO+MZz8/3zezRcVtrtlLOV2Ry3t/r&#10;caaMpKIydzn/eHP2ZsyZD8IUQpNROb9Xnh9PX786auxEDWhBulCOIYjxk8bmfBGCnWSZlwtVC79H&#10;VhkYS3K1CFDdXVY40SB6rbNBr7efNeQK60gq73F72hn5NMUvSyXDZVl6FZjOOWoL6XTpnMczmx6J&#10;yZ0TdlHJTRniH6qoRWWQdBfqVATBlq76I1RdSUeeyrAnqc6oLCupUg/opt970c31QliVegE43u5g&#10;8v8vrLxYXTlWFTkfjjgzogZH64f1t/X39c/1j8cvj18ZDECpsX4C52sL99C+oxZsb+89LmPzbenq&#10;+EVbDHbgfb/DWLWBSVwOxqODESwSpv64d3iQomdPj63z4b2imkUh5w4UJmTF6twHFALXrUvM5UlX&#10;xVmldVLi2KgT7dhKgHAdUol48ZuXNqzJ+f5blBEfGYrPu8jaIEFstWspSqGdtwmgHQxzKu6BgqNu&#10;mryVZxVqPRc+XAmH8UF7WIlwiaPUhFy0kThbkPv8t/voD1Zh5azBOObcf1oKpzjTHwz4PuwPh3F+&#10;kzIcHQyguOeW+XOLWdYnBAD6WD4rkxj9g96KpaP6Fpszi1lhEkYid87DVjwJ3ZJg86SazZITJtaK&#10;cG6urYyhI3aRiZv2Vji7oSuA5wvaDq6YvGCt8+1Qny0DlVWiNOLcobqBH9OemN5sZlyn53ryevp/&#10;TH8BAAD//wMAUEsDBBQABgAIAAAAIQDPiuen4gAAAAsBAAAPAAAAZHJzL2Rvd25yZXYueG1sTI9L&#10;T8MwEITvSPwHa5G4IOoUtymEOBVCPCRuNDzEzY2XJCJeR7GbhH/PcoLb7M5o9tt8O7tOjDiE1pOG&#10;5SIBgVR521Kt4aW8P78EEaIhazpPqOEbA2yL46PcZNZP9IzjLtaCSyhkRkMTY59JGaoGnQkL3yOx&#10;9+kHZyKPQy3tYCYud528SJJUOtMSX2hMj7cNVl+7g9PwcVa/P4X54XVSa9XfPY7l5s2WWp+ezDfX&#10;ICLO8S8Mv/iMDgUz7f2BbBCdhpVaLTmqQak1C06sNlcs9rxJVQqyyOX/H4ofAAAA//8DAFBLAQIt&#10;ABQABgAIAAAAIQC2gziS/gAAAOEBAAATAAAAAAAAAAAAAAAAAAAAAABbQ29udGVudF9UeXBlc10u&#10;eG1sUEsBAi0AFAAGAAgAAAAhADj9If/WAAAAlAEAAAsAAAAAAAAAAAAAAAAALwEAAF9yZWxzLy5y&#10;ZWxzUEsBAi0AFAAGAAgAAAAhAHnxH0VcAgAAhwQAAA4AAAAAAAAAAAAAAAAALgIAAGRycy9lMm9E&#10;b2MueG1sUEsBAi0AFAAGAAgAAAAhAM+K56fiAAAACwEAAA8AAAAAAAAAAAAAAAAAtgQAAGRycy9k&#10;b3ducmV2LnhtbFBLBQYAAAAABAAEAPMAAADFBQAAAAA=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617845" cy="2250860"/>
            <wp:effectExtent l="0" t="0" r="1905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762" cy="2260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Первоисточник: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sz w:val="24"/>
          <w:szCs w:val="24"/>
        </w:rPr>
        <w:t>Рисунок А.2 – Напряжение и температура при испытании 1-2</w:t>
      </w:r>
    </w:p>
    <w:p w:rsidR="00C075FE" w:rsidRPr="00C075FE" w:rsidRDefault="0070522B" w:rsidP="0070522B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9108415" wp14:editId="29A7DC3E">
                <wp:simplePos x="0" y="0"/>
                <wp:positionH relativeFrom="column">
                  <wp:posOffset>2638425</wp:posOffset>
                </wp:positionH>
                <wp:positionV relativeFrom="paragraph">
                  <wp:posOffset>2146935</wp:posOffset>
                </wp:positionV>
                <wp:extent cx="285750" cy="180975"/>
                <wp:effectExtent l="0" t="0" r="0" b="9525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108415" id="Надпись 47" o:spid="_x0000_s1033" type="#_x0000_t202" style="position:absolute;left:0;text-align:left;margin-left:207.75pt;margin-top:169.05pt;width:22.5pt;height:14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rqWwIAAIcEAAAOAAAAZHJzL2Uyb0RvYy54bWysVM1uGjEQvlfqO1i+lwUKgaxYIkpEVQkl&#10;kUiVs/F6wZLX49qGXXrrva+Qd+ihh976CuSNOvYCoWlPVS/eGc94fr5vZkdXdanIVlgnQWe002pT&#10;IjSHXOpVRj/ez94MKXGe6Zwp0CKjO+Ho1fj1q1FlUtGFNahcWIJBtEsrk9G19yZNEsfXomSuBUZo&#10;NBZgS+ZRtaskt6zC6KVKuu32RVKBzY0FLpzD2+vGSMcxflEI7m+LwglPVEaxNh9PG89lOJPxiKUr&#10;y8xa8kMZ7B+qKJnUmPQU6pp5RjZW/hGqlNyCg8K3OJQJFIXkIvaA3XTaL7pZrJkRsRcEx5kTTO7/&#10;heU32ztLZJ7R3oASzUrkaP+4/7b/vv+5//H05ekrQQOiVBmXovPCoLuv30GNbB/vHV6G5uvCluGL&#10;bRG0I967E8ai9oTjZXfYH/TRwtHUGbYvB/0QJXl+bKzz7wWUJAgZtUhhRJZt5843rkeXkMuBkvlM&#10;KhWVMDZiqizZMiRc+VgiBv/NS2lSZfTiLZYRHmkIz5vISmMtodWmpSD5ellHgE4wLCHfIQoWmmly&#10;hs8k1jpnzt8xi+OD7eFK+Fs8CgWYCw4SJWuwn/92H/yRVbRSUuE4ZtR92jArKFEfNPJ92en1wvxG&#10;pdcfdFGx55bluUVvyikgAB1cPsOjGPy9OoqFhfIBN2cSsqKJaY65M+qP4tQ3S4Kbx8VkEp1wYg3z&#10;c70wPIQO2AUm7usHZs2BLo8838BxcFn6grXGt0F9svFQyEhpwLlB9QA/TnscisNmhnU616PX8/9j&#10;/AsAAP//AwBQSwMEFAAGAAgAAAAhAMURFSzhAAAACwEAAA8AAABkcnMvZG93bnJldi54bWxMj01P&#10;hDAQhu8m/odmTLwYtyALbpCyMcaPZG8ufsRbl45ApFNCu4D/3vGkx3nnyTvPFNvF9mLC0XeOFMSr&#10;CARS7UxHjYKX6uFyA8IHTUb3jlDBN3rYlqcnhc6Nm+kZp31oBJeQz7WCNoQhl9LXLVrtV25A4t2n&#10;G60OPI6NNKOeudz28iqKMml1R3yh1QPetVh/7Y9WwcdF877zy+PrnKTJcP80VddvplLq/Gy5vQER&#10;cAl/MPzqszqU7HRwRzJe9ArWcZoyqiBJNjEIJtZZxMmBkyzLQJaF/P9D+QMAAP//AwBQSwECLQAU&#10;AAYACAAAACEAtoM4kv4AAADhAQAAEwAAAAAAAAAAAAAAAAAAAAAAW0NvbnRlbnRfVHlwZXNdLnht&#10;bFBLAQItABQABgAIAAAAIQA4/SH/1gAAAJQBAAALAAAAAAAAAAAAAAAAAC8BAABfcmVscy8ucmVs&#10;c1BLAQItABQABgAIAAAAIQAEiRrqWwIAAIcEAAAOAAAAAAAAAAAAAAAAAC4CAABkcnMvZTJvRG9j&#10;LnhtbFBLAQItABQABgAIAAAAIQDFERUs4QAAAAsBAAAPAAAAAAAAAAAAAAAAALUEAABkcnMvZG93&#10;bnJldi54bWxQSwUGAAAAAAQABADzAAAAwwUAAAAA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E22847E" wp14:editId="1D41C75E">
                <wp:simplePos x="0" y="0"/>
                <wp:positionH relativeFrom="column">
                  <wp:posOffset>5727065</wp:posOffset>
                </wp:positionH>
                <wp:positionV relativeFrom="paragraph">
                  <wp:posOffset>2180590</wp:posOffset>
                </wp:positionV>
                <wp:extent cx="285750" cy="180975"/>
                <wp:effectExtent l="0" t="0" r="0" b="9525"/>
                <wp:wrapNone/>
                <wp:docPr id="48" name="Надпись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2847E" id="Надпись 48" o:spid="_x0000_s1034" type="#_x0000_t202" style="position:absolute;left:0;text-align:left;margin-left:450.95pt;margin-top:171.7pt;width:22.5pt;height:14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9irXAIAAIcEAAAOAAAAZHJzL2Uyb0RvYy54bWysVM1OGzEQvlfqO1i+l03SBELEBqUgqkoI&#10;kKDi7Hi9ZCWvx7Wd7NJb730F3qGHHnrrK4Q36mdvEijtqerFO+MZz8/3zezRcVtrtlLOV2Ry3t/r&#10;caaMpKIydzn/eHP2ZsyZD8IUQpNROb9Xnh9PX786auxEDWhBulCOIYjxk8bmfBGCnWSZlwtVC79H&#10;VhkYS3K1CFDdXVY40SB6rbNBr7efNeQK60gq73F72hn5NMUvSyXDZVl6FZjOOWoL6XTpnMczmx6J&#10;yZ0TdlHJTRniH6qoRWWQdBfqVATBlq76I1RdSUeeyrAnqc6oLCupUg/opt970c31QliVegE43u5g&#10;8v8vrLxYXTlWFTkfgikjanC0flh/W39f/1z/ePzy+JXBAJQa6ydwvrZwD+07asH29t7jMjbflq6O&#10;X7TFYAfe9zuMVRuYxOVgPDoYwSJh6o97hwejGCV7emydD+8V1SwKOXegMCErVuc+dK5bl5jLk66K&#10;s0rrpMSxUSfasZUA4TqkEhH8Ny9tWJPz/bcoIz4yFJ93kbVBLbHVrqUohXbeJoB2MMypuAcKjrpp&#10;8laeVaj1XPhwJRzGB+1hJcIljlITctFG4mxB7vPf7qM/WIWVswbjmHP/aSmc4kx/MOD7sD8cxvlN&#10;ynB0MIDinlvmzy1mWZ8QAOhj+axMYvQPeiuWjupbbM4sZoVJGIncOQ9b8SR0S4LNk2o2S06YWCvC&#10;ubm2MoaO2EUmbtpb4eyGrgCeL2g7uGLygrXOt0N9tgxUVonSiHOH6gZ+THsais1mxnV6rievp//H&#10;9BcAAAD//wMAUEsDBBQABgAIAAAAIQDdof7G4QAAAAsBAAAPAAAAZHJzL2Rvd25yZXYueG1sTI/N&#10;TsMwEITvSLyDtUhcEHVKQktCnAohfiRuNC2ImxsvSUS8jmI3CW/PcoLjznyanck3s+3EiINvHSlY&#10;LiIQSJUzLdUKduXj5Q0IHzQZ3TlCBd/oYVOcnuQ6M26iVxy3oRYcQj7TCpoQ+kxKXzVotV+4Hom9&#10;TzdYHfgcamkGPXG47eRVFK2k1S3xh0b3eN9g9bU9WgUfF/X7i5+f9lN8HfcPz2O5fjOlUudn890t&#10;iIBz+IPhtz5Xh4I7HdyRjBedgjRapowqiJM4AcFEmqxYObCyZksWufy/ofgBAAD//wMAUEsBAi0A&#10;FAAGAAgAAAAhALaDOJL+AAAA4QEAABMAAAAAAAAAAAAAAAAAAAAAAFtDb250ZW50X1R5cGVzXS54&#10;bWxQSwECLQAUAAYACAAAACEAOP0h/9YAAACUAQAACwAAAAAAAAAAAAAAAAAvAQAAX3JlbHMvLnJl&#10;bHNQSwECLQAUAAYACAAAACEA69PYq1wCAACHBAAADgAAAAAAAAAAAAAAAAAuAgAAZHJzL2Uyb0Rv&#10;Yy54bWxQSwECLQAUAAYACAAAACEA3aH+xuEAAAALAQAADwAAAAAAAAAAAAAAAAC2BAAAZHJzL2Rv&#10;d25yZXYueG1sUEsFBgAAAAAEAAQA8wAAAMQFAAAAAA==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41695" cy="2331085"/>
            <wp:effectExtent l="0" t="0" r="190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33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70522B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Первоисточник</w:t>
      </w:r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70522B" w:rsidRDefault="0070522B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70522B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А.3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1-3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А.2.2.1.2 Испытания с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Fonts w:ascii="Times New Roman" w:hAnsi="Times New Roman" w:cs="Times New Roman"/>
          <w:noProof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2-1, 2-2 и 2-3 в таблице А.1 проведены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на двух типах аккумуляторах: А и В (SC/MNC, 5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А·ч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, для применения ГЭМ). Результаты испытаний показаны на рисунке A.4, A.5, A.6 и таблице A.1. Проявления короткого замыкания в испытании 2-1 и испытании 2-2 были более сильными, чем испытание на короткое внутреннее замыкание в A.2.2.1.1. Испытание 2-3 было остановлено при падении напряжения 2 мВ, и достигло почти того же результата, что и испытание на внутреннее короткое замыкание.</w:t>
      </w:r>
    </w:p>
    <w:p w:rsidR="00C075FE" w:rsidRPr="00C075FE" w:rsidRDefault="0070522B" w:rsidP="0070522B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E22847E" wp14:editId="1D41C75E">
                <wp:simplePos x="0" y="0"/>
                <wp:positionH relativeFrom="column">
                  <wp:posOffset>5519420</wp:posOffset>
                </wp:positionH>
                <wp:positionV relativeFrom="paragraph">
                  <wp:posOffset>2225675</wp:posOffset>
                </wp:positionV>
                <wp:extent cx="285750" cy="228600"/>
                <wp:effectExtent l="0" t="0" r="0" b="0"/>
                <wp:wrapNone/>
                <wp:docPr id="50" name="Надпись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22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2847E" id="Надпись 50" o:spid="_x0000_s1035" type="#_x0000_t202" style="position:absolute;left:0;text-align:left;margin-left:434.6pt;margin-top:175.25pt;width:22.5pt;height:18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df1XAIAAIgEAAAOAAAAZHJzL2Uyb0RvYy54bWysVM1uEzEQviPxDpbvZJPQpiXqpgqtgpCq&#10;tlKLena83mYlr8fYTnbDjTuvwDtw4MCNV0jfiM/eJC2FE+LinfGM5+f7ZvbktK01WynnKzI5H/T6&#10;nCkjqajMfc4/3M5eHXPmgzCF0GRUztfK89PJyxcnjR2rIS1IF8oxBDF+3NicL0Kw4yzzcqFq4Xtk&#10;lYGxJFeLANXdZ4UTDaLXOhv2+6OsIVdYR1J5j9vzzsgnKX5ZKhmuytKrwHTOUVtIp0vnPJ7Z5ESM&#10;752wi0puyxD/UEUtKoOk+1DnIgi2dNUfoepKOvJUhp6kOqOyrKRKPaCbQf9ZNzcLYVXqBeB4u4fJ&#10;/7+w8nJ17VhV5PwQ8BhRg6PN1823zffNz82Ph88PXxgMQKmxfgznGwv30L6lFmzv7j0uY/Nt6er4&#10;RVsMdgRc7zFWbWASl8Pjw6OYSsI0HB6P+il69vjYOh/eKapZFHLuQGFCVqwufEAhcN25xFyedFXM&#10;Kq2TEsdGnWnHVgKE65BKxIvfvLRhTc5Hr1FGfGQoPu8ia4MEsdWupSiFdt4mgAZ7HOZUrAGDo26c&#10;vJWzCsVeCB+uhcP8oD/sRLjCUWpCMtpKnC3IffrbffQHrbBy1mAec+4/LoVTnOn3BoS/GRwcIGxI&#10;ysHh0RCKe2qZP7WYZX1GQGCA7bMyidE/6J1YOqrvsDrTmBUmYSRy5zzsxLPQbQlWT6rpNDlhZK0I&#10;F+bGyhg6ghepuG3vhLNbvgKIvqTd5IrxM9o63w726TJQWSVOI9Adqlv8Me6J6u1qxn16qievxx/I&#10;5BcAAAD//wMAUEsDBBQABgAIAAAAIQCn2Eg74gAAAAsBAAAPAAAAZHJzL2Rvd25yZXYueG1sTI9N&#10;T4NAEIbvJv6HzZh4MXZpEaTI0hijNvFm8SPetuwIRHaWsFuK/97xpMd558k7zxSb2fZiwtF3jhQs&#10;FxEIpNqZjhoFL9XDZQbCB01G945QwTd62JSnJ4XOjTvSM0670AguIZ9rBW0IQy6lr1u02i/cgMS7&#10;TzdaHXgcG2lGfeRy28tVFKXS6o74QqsHvGux/todrIKPi+b9yc+Pr8c4iYf77VRdv5lKqfOz+fYG&#10;RMA5/MHwq8/qULLT3h3IeNEryNL1ilEFcRIlIJhYL6842XOSpQnIspD/fyh/AAAA//8DAFBLAQIt&#10;ABQABgAIAAAAIQC2gziS/gAAAOEBAAATAAAAAAAAAAAAAAAAAAAAAABbQ29udGVudF9UeXBlc10u&#10;eG1sUEsBAi0AFAAGAAgAAAAhADj9If/WAAAAlAEAAAsAAAAAAAAAAAAAAAAALwEAAF9yZWxzLy5y&#10;ZWxzUEsBAi0AFAAGAAgAAAAhALY91/VcAgAAiAQAAA4AAAAAAAAAAAAAAAAALgIAAGRycy9lMm9E&#10;b2MueG1sUEsBAi0AFAAGAAgAAAAhAKfYSDviAAAACwEAAA8AAAAAAAAAAAAAAAAAtgQAAGRycy9k&#10;b3ducmV2LnhtbFBLBQYAAAAABAAEAPMAAADFBQAAAAA=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E22847E" wp14:editId="1D41C75E">
                <wp:simplePos x="0" y="0"/>
                <wp:positionH relativeFrom="column">
                  <wp:posOffset>2642870</wp:posOffset>
                </wp:positionH>
                <wp:positionV relativeFrom="paragraph">
                  <wp:posOffset>2225675</wp:posOffset>
                </wp:positionV>
                <wp:extent cx="285750" cy="180975"/>
                <wp:effectExtent l="0" t="0" r="0" b="9525"/>
                <wp:wrapNone/>
                <wp:docPr id="49" name="Надпись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70522B" w:rsidRDefault="0070522B" w:rsidP="0070522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2847E" id="Надпись 49" o:spid="_x0000_s1036" type="#_x0000_t202" style="position:absolute;left:0;text-align:left;margin-left:208.1pt;margin-top:175.25pt;width:22.5pt;height:1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7OIRXAIAAIcEAAAOAAAAZHJzL2Uyb0RvYy54bWysVM1uGjEQvlfqO1i+lwUKCaxYIkpEVQkl&#10;kUiVs/F6wZLX49qGXXrrva+Qd+ihh976CuSNOvYCoWlPVS/eGc94fr5vZkdXdanIVlgnQWe002pT&#10;IjSHXOpVRj/ez94MKHGe6Zwp0CKjO+Ho1fj1q1FlUtGFNahcWIJBtEsrk9G19yZNEsfXomSuBUZo&#10;NBZgS+ZRtaskt6zC6KVKuu32RVKBzY0FLpzD2+vGSMcxflEI7m+LwglPVEaxNh9PG89lOJPxiKUr&#10;y8xa8kMZ7B+qKJnUmPQU6pp5RjZW/hGqlNyCg8K3OJQJFIXkIvaA3XTaL7pZrJkRsRcEx5kTTO7/&#10;heU32ztLZJ7R3pASzUrkaP+4/7b/vv+5//H05ekrQQOiVBmXovPCoLuv30GNbB/vHV6G5uvCluGL&#10;bRG0I967E8ai9oTjZXfQv+yjhaOpM2gPL/shSvL82Fjn3wsoSRAyapHCiCzbzp1vXI8uIZcDJfOZ&#10;VCoqYWzEVFmyZUi48rFEDP6bl9KkyujFWywjPNIQnjeRlcZaQqtNS0Hy9bKOAJ1gWEK+QxQsNNPk&#10;DJ9JrHXOnL9jFscH28OV8Ld4FAowFxwkStZgP//tPvgjq2ilpMJxzKj7tGFWUKI+aOR72On1wvxG&#10;pde/7KJizy3Lc4velFNAADq4fIZHMfh7dRQLC+UDbs4kZEUT0xxzZ9QfxalvlgQ3j4vJJDrhxBrm&#10;53pheAgdsAtM3NcPzJoDXR55voHj4LL0BWuNb4P6ZOOhkJHSgHOD6gF+nPY4FIfNDOt0rkev5//H&#10;+BcAAAD//wMAUEsDBBQABgAIAAAAIQCXiXGP4gAAAAsBAAAPAAAAZHJzL2Rvd25yZXYueG1sTI/B&#10;TsMwDIbvSLxDZCQuaEu6rh2UphNCwCRurAPELWtCW9E4VZO15e0xJzj696ffn/PtbDs2msG3DiVE&#10;SwHMYOV0i7WEQ/m4uAbmg0KtOodGwrfxsC3Oz3KVaTfhixn3oWZUgj5TEpoQ+oxzXzXGKr90vUHa&#10;fbrBqkDjUHM9qInKbcdXQqTcqhbpQqN6c9+Y6mt/shI+rur3Zz8/vU5xEvcPu7HcvOlSysuL+e4W&#10;WDBz+IPhV5/UoSCnozuh9qyTsI7SFaES4kQkwIhYpxElR0o2NwJ4kfP/PxQ/AAAA//8DAFBLAQIt&#10;ABQABgAIAAAAIQC2gziS/gAAAOEBAAATAAAAAAAAAAAAAAAAAAAAAABbQ29udGVudF9UeXBlc10u&#10;eG1sUEsBAi0AFAAGAAgAAAAhADj9If/WAAAAlAEAAAsAAAAAAAAAAAAAAAAALwEAAF9yZWxzLy5y&#10;ZWxzUEsBAi0AFAAGAAgAAAAhAPXs4hFcAgAAhwQAAA4AAAAAAAAAAAAAAAAALgIAAGRycy9lMm9E&#10;b2MueG1sUEsBAi0AFAAGAAgAAAAhAJeJcY/iAAAACwEAAA8AAAAAAAAAAAAAAAAAtgQAAGRycy9k&#10;b3ducmV2LnhtbFBLBQYAAAAABAAEAPMAAADFBQAAAAA=&#10;" fillcolor="white [3201]" stroked="f" strokeweight=".5pt">
                <v:textbox>
                  <w:txbxContent>
                    <w:p w:rsidR="0070522B" w:rsidRDefault="0070522B" w:rsidP="0070522B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810250" cy="234315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70522B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А.4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2-1</w:t>
      </w:r>
    </w:p>
    <w:p w:rsidR="00C075FE" w:rsidRPr="00C075FE" w:rsidRDefault="00213122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2D0BEE5" wp14:editId="6D381B86">
                <wp:simplePos x="0" y="0"/>
                <wp:positionH relativeFrom="column">
                  <wp:posOffset>6096000</wp:posOffset>
                </wp:positionH>
                <wp:positionV relativeFrom="paragraph">
                  <wp:posOffset>2466340</wp:posOffset>
                </wp:positionV>
                <wp:extent cx="285750" cy="180975"/>
                <wp:effectExtent l="0" t="0" r="0" b="9525"/>
                <wp:wrapNone/>
                <wp:docPr id="52" name="Надпись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D0BEE5" id="Надпись 52" o:spid="_x0000_s1037" type="#_x0000_t202" style="position:absolute;left:0;text-align:left;margin-left:480pt;margin-top:194.2pt;width:22.5pt;height:14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p5YXQIAAIgEAAAOAAAAZHJzL2Uyb0RvYy54bWysVM2O2jAQvlfqO1i+lxAKCxsRVpQVVSW0&#10;uxJb7dk4DonkeFzbkNBb732FfYceeuitr8C+UccOsHTbU9WLM+MZz8/3zWR81VSSbIWxJaiUxp0u&#10;JUJxyEq1TunH+/mbESXWMZUxCUqkdCcsvZq8fjWudSJ6UIDMhCEYRNmk1iktnNNJFFleiIrZDmih&#10;0JiDqZhD1ayjzLAao1cy6nW7F1ENJtMGuLAWb69bI52E+HkuuLvNcysckSnF2lw4TThX/owmY5as&#10;DdNFyQ9lsH+oomKlwqSnUNfMMbIx5R+hqpIbsJC7DocqgjwvuQg9YDdx90U3y4JpEXpBcKw+wWT/&#10;X1h+s70zpMxSOuhRoliFHO0f99/23/c/9z+evjx9JWhAlGptE3ReanR3zTtokO3jvcVL33yTm8p/&#10;sS2CdsR7d8JYNI5wvOyNBsMBWjia4lH3cjjwUaLnx9pY915ARbyQUoMUBmTZdmFd63p08bksyDKb&#10;l1IGxY+NmElDtgwJly6UiMF/85KK1Cm9eItl+EcK/PM2slRYi2+1bclLrlk1AaD4hMMKsh3CYKAd&#10;J6v5vMRiF8y6O2ZwfrA/3Al3i0cuAZPBQaKkAPP5b/feH2lFKyU1zmNK7acNM4IS+UEh4Zdxv+8H&#10;OCj9wbCHijm3rM4talPNABGIcfs0D6L3d/Io5gaqB1ydqc+KJqY45k6pO4oz124Jrh4X02lwwpHV&#10;zC3UUnMf2oPnqbhvHpjRB74cEn0Dx8llyQvaWt8W9unGQV4GTj3QLaoH/HHcw1QcVtPv07kevJ5/&#10;IJNfAAAA//8DAFBLAwQUAAYACAAAACEAzrXknOQAAAAMAQAADwAAAGRycy9kb3ducmV2LnhtbEyP&#10;S0/DMBCE70j8B2srcUHULmlDGrKpEOIhcWvDQ9zceJtExHYUu0n497gnepyd0ew32WbSLRuod401&#10;CIu5AEamtKoxFcJ78XyTAHNeGiVbawjhlxxs8suLTKbKjmZLw85XLJQYl0qE2vsu5dyVNWnp5rYj&#10;E7yD7bX0QfYVV70cQ7lu+a0QMdeyMeFDLTt6rKn82R01wvd19fXmppePMVpF3dPrUNx9qgLxajY9&#10;3APzNPn/MJzwAzrkgWlvj0Y51iKsYxG2eIQoSZbATgkhVuG0R1gu4jXwPOPnI/I/AAAA//8DAFBL&#10;AQItABQABgAIAAAAIQC2gziS/gAAAOEBAAATAAAAAAAAAAAAAAAAAAAAAABbQ29udGVudF9UeXBl&#10;c10ueG1sUEsBAi0AFAAGAAgAAAAhADj9If/WAAAAlAEAAAsAAAAAAAAAAAAAAAAALwEAAF9yZWxz&#10;Ly5yZWxzUEsBAi0AFAAGAAgAAAAhAOoinlhdAgAAiAQAAA4AAAAAAAAAAAAAAAAALgIAAGRycy9l&#10;Mm9Eb2MueG1sUEsBAi0AFAAGAAgAAAAhAM615JzkAAAADAEAAA8AAAAAAAAAAAAAAAAAtwQAAGRy&#10;cy9kb3ducmV2LnhtbFBLBQYAAAAABAAEAPMAAADI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0AA6F31" wp14:editId="3578858A">
                <wp:simplePos x="0" y="0"/>
                <wp:positionH relativeFrom="column">
                  <wp:posOffset>2952750</wp:posOffset>
                </wp:positionH>
                <wp:positionV relativeFrom="paragraph">
                  <wp:posOffset>2409190</wp:posOffset>
                </wp:positionV>
                <wp:extent cx="285750" cy="180975"/>
                <wp:effectExtent l="0" t="0" r="0" b="9525"/>
                <wp:wrapNone/>
                <wp:docPr id="51" name="Надпись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A6F31" id="Надпись 51" o:spid="_x0000_s1038" type="#_x0000_t202" style="position:absolute;left:0;text-align:left;margin-left:232.5pt;margin-top:189.7pt;width:22.5pt;height:14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lGzXAIAAIgEAAAOAAAAZHJzL2Uyb0RvYy54bWysVM1uEzEQviPxDpbvdJOQ9CfqpgqtipCq&#10;tlKLena83mQlr8fYTnbLjTuv0HfgwIEbr5C+EZ+9SVoKJ8TFO+MZz8/3zezxSVtrtlLOV2Ry3t/r&#10;caaMpKIy85x/vD1/c8iZD8IUQpNROb9Xnp9MXr86buxYDWhBulCOIYjx48bmfBGCHWeZlwtVC79H&#10;VhkYS3K1CFDdPCucaBC91tmg19vPGnKFdSSV97g964x8kuKXpZLhqiy9CkznHLWFdLp0zuKZTY7F&#10;eO6EXVRyU4b4hypqURkk3YU6E0Gwpav+CFVX0pGnMuxJqjMqy0qq1AO66fdedHOzEFalXgCOtzuY&#10;/P8LKy9X145VRc5Hfc6MqMHR+mH9bf19/XP94/HL41cGA1BqrB/D+cbCPbTvqAXb23uPy9h8W7o6&#10;ftEWgx143+8wVm1gEpeDw9HBCBYJU/+wd3QwilGyp8fW+fBeUc2ikHMHChOyYnXhQ+e6dYm5POmq&#10;OK+0TkocG3WqHVsJEK5DKhHBf/PShjU533+LMuIjQ/F5F1kb1BJb7VqKUmhnbQKov+t3RsU9YHDU&#10;jZO38rxCsRfCh2vhMD/oDzsRrnCUmpCMNhJnC3Kf/3Yf/UErrJw1mMec+09L4RRn+oMB4Uf94TAO&#10;cFKGo4MBFPfcMntuMcv6lIAAOEV1SYz+QW/F0lF9h9WZxqwwCSORO+dhK56GbkuwelJNp8kJI2tF&#10;uDA3VsbQEbxIxW17J5zd8BVA9CVtJ1eMX9DW+XawT5eByipxGoHuUN3gj3FPU7FZzbhPz/Xk9fQD&#10;mfwCAAD//wMAUEsDBBQABgAIAAAAIQBmLltM4gAAAAsBAAAPAAAAZHJzL2Rvd25yZXYueG1sTI/N&#10;TsMwEITvSLyDtUhcEHVKmoaGOBVCQCVuNPyImxsvSUS8jmI3CW/PcoLjzoxmv8m3s+3EiINvHSlY&#10;LiIQSJUzLdUKXsqHy2sQPmgyunOECr7Rw7Y4Pcl1ZtxEzzjuQy24hHymFTQh9JmUvmrQar9wPRJ7&#10;n26wOvA51NIMeuJy28mrKFpLq1viD43u8a7B6mt/tAo+Lur3Jz8/vk5xEvf3u7FM30yp1PnZfHsD&#10;IuAc/sLwi8/oUDDTwR3JeNEpWK0T3hIUxOlmBYITyTJi5cBWlG5AFrn8v6H4AQAA//8DAFBLAQIt&#10;ABQABgAIAAAAIQC2gziS/gAAAOEBAAATAAAAAAAAAAAAAAAAAAAAAABbQ29udGVudF9UeXBlc10u&#10;eG1sUEsBAi0AFAAGAAgAAAAhADj9If/WAAAAlAEAAAsAAAAAAAAAAAAAAAAALwEAAF9yZWxzLy5y&#10;ZWxzUEsBAi0AFAAGAAgAAAAhAO+eUbNcAgAAiAQAAA4AAAAAAAAAAAAAAAAALgIAAGRycy9lMm9E&#10;b2MueG1sUEsBAi0AFAAGAAgAAAAhAGYuW0z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34075" cy="2590800"/>
            <wp:effectExtent l="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70522B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А.5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2-2</w:t>
      </w:r>
    </w:p>
    <w:p w:rsidR="00C075FE" w:rsidRPr="00C075FE" w:rsidRDefault="00213122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D38949" wp14:editId="424679C8">
                <wp:simplePos x="0" y="0"/>
                <wp:positionH relativeFrom="column">
                  <wp:posOffset>6004560</wp:posOffset>
                </wp:positionH>
                <wp:positionV relativeFrom="paragraph">
                  <wp:posOffset>2419350</wp:posOffset>
                </wp:positionV>
                <wp:extent cx="285750" cy="219075"/>
                <wp:effectExtent l="0" t="0" r="0" b="9525"/>
                <wp:wrapNone/>
                <wp:docPr id="54" name="Надпись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285750" cy="219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4" o:spid="_x0000_s1039" type="#_x0000_t202" style="position:absolute;left:0;text-align:left;margin-left:472.8pt;margin-top:190.5pt;width:22.5pt;height:17.2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9kfeYgIAAJIEAAAOAAAAZHJzL2Uyb0RvYy54bWysVM1uGjEQvlfqO1i+lwUK+UEsESWiqoSS&#10;SKTN2XhtsOT1uLZhl956zyv0HXroobe+Anmjjr1AadpT1Ys1nvl2PPN9Mzu8qktNNsJ5BSannVab&#10;EmE4FMosc/r+fvrqghIfmCmYBiNyuhWeXo1evhhWdiC6sAJdCEcwifGDyuZ0FYIdZJnnK1Ey3wIr&#10;DAYluJIFvLplVjhWYfZSZ912+yyrwBXWARfeo/e6CdJRyi+l4OFWSi8C0TnF2kI6XToX8cxGQzZY&#10;OmZXiu/LYP9QRcmUwUePqa5ZYGTt1B+pSsUdeJChxaHMQErFReoBu+m0n3UzXzErUi9IjrdHmvz/&#10;S8tvNneOqCKn/R4lhpWo0e7L7uvu2+7H7vvT56dHggFkqbJ+gOC5RXio30CNah/8Hp2x+Vq6kkit&#10;7IcYjB5skCASmd8e2RZ1IByd3Yv+eR8jHEPdzmX7vB/zZU2a+LF1PrwVUJJo5NShmCkp28x8aKAH&#10;SIR70KqYKq3TJQ6QmGhHNgyl1yEVi8l/Q2lDqpyevcYy4kcG4udNZm2wlth001y0Qr2oE1WdIyML&#10;KLZIiINmsLzlU4XFzpgPd8zhJGF/uB3hFg+pAR+DvUXJCtynv/kjHgXGKCUVTmZO/cc1c4IS/c6g&#10;9JedXi+Ocrr0+uddvLjTyOI0YtblBJCBDu6h5cmM+KAPpnRQPuASjeOrGGKG49s5DQdzEpp9wSXk&#10;YjxOIBxey8LMzC0/SB2luK8fmLN7vQIKfQOHGWaDZ7I12Ib28TqAVEnTSHTD6p5/HPw0FfsljZt1&#10;ek+oX7+S0U8AAAD//wMAUEsDBBQABgAIAAAAIQAne5IF3QAAAAsBAAAPAAAAZHJzL2Rvd25yZXYu&#10;eG1sTI/BboMwDIbvk/YOkSvttga6woASKjSpu5du9xQ8QBAHkbSle/p5p+1o+9fn78/3ixnFFWfX&#10;W1IQrgMQSLVtemoVfJwOzwkI5zU1erSECu7oYF88PuQ6a+yNjnitfCsYQi7TCjrvp0xKV3dotFvb&#10;CYlvX3Y22vM4t7KZ9Y3hZpSbIIil0T3xh05P+NZhPVQXo2BLcfV5P6bhsMjvMhle3w9VuVHqabWU&#10;OxAeF/8Xhl99VoeCnc72Qo0To4J0G8UcVfCShFyKE2ka8ObM+DCKQBa5/N+h+AEAAP//AwBQSwEC&#10;LQAUAAYACAAAACEAtoM4kv4AAADhAQAAEwAAAAAAAAAAAAAAAAAAAAAAW0NvbnRlbnRfVHlwZXNd&#10;LnhtbFBLAQItABQABgAIAAAAIQA4/SH/1gAAAJQBAAALAAAAAAAAAAAAAAAAAC8BAABfcmVscy8u&#10;cmVsc1BLAQItABQABgAIAAAAIQCO9kfeYgIAAJIEAAAOAAAAAAAAAAAAAAAAAC4CAABkcnMvZTJv&#10;RG9jLnhtbFBLAQItABQABgAIAAAAIQAne5IF3QAAAAsBAAAPAAAAAAAAAAAAAAAAALwEAABkcnMv&#10;ZG93bnJldi54bWxQSwUGAAAAAAQABADzAAAAxgUAAAAA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4D38949" wp14:editId="424679C8">
                <wp:simplePos x="0" y="0"/>
                <wp:positionH relativeFrom="column">
                  <wp:posOffset>2956560</wp:posOffset>
                </wp:positionH>
                <wp:positionV relativeFrom="paragraph">
                  <wp:posOffset>2419350</wp:posOffset>
                </wp:positionV>
                <wp:extent cx="352425" cy="129540"/>
                <wp:effectExtent l="0" t="0" r="9525" b="3810"/>
                <wp:wrapNone/>
                <wp:docPr id="53" name="Надпись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1295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3" o:spid="_x0000_s1040" type="#_x0000_t202" style="position:absolute;left:0;text-align:left;margin-left:232.8pt;margin-top:190.5pt;width:27.75pt;height:10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UySXgIAAIgEAAAOAAAAZHJzL2Uyb0RvYy54bWysVM1uEzEQviPxDpbvdJM0KTTqpgqtipCq&#10;tlKLena83mQlr8fYTnbLjTuvwDtw4MCNV0jfiM/eJA2FE+LinfGM5+f7ZvbktK01WynnKzI57x/0&#10;OFNGUlGZec4/3F28esOZD8IUQpNROX9Qnp9OXr44aexYDWhBulCOIYjx48bmfBGCHWeZlwtVC39A&#10;VhkYS3K1CFDdPCucaBC91tmg1zvKGnKFdSSV97g974x8kuKXpZLhuiy9CkznHLWFdLp0zuKZTU7E&#10;eO6EXVRyU4b4hypqURkk3YU6F0Gwpav+CFVX0pGnMhxIqjMqy0qq1AO66feedXO7EFalXgCOtzuY&#10;/P8LK69WN45VRc5Hh5wZUYOj9df1t/X39c/1j8fPj18YDECpsX4M51sL99C+pRZsb+89LmPzbenq&#10;+EVbDHbg/bDDWLWBSVwejgbDwYgzCVN/cDwaJg6yp8fW+fBOUc2ikHMHChOyYnXpAwqB69Yl5vKk&#10;q+Ki0jopcWzUmXZsJUC4DqlEvPjNSxvW5PzocNRLgQ3F511kbZAgttq1FKXQztoEUH+Hw4yKB8Dg&#10;qBsnb+VFhWIvhQ83wmF+0Dl2IlzjKDUhGW0kzhbkPv3tPvqDVlg5azCPOfcfl8IpzvR7A8KP+0NA&#10;xUJShqPXAyhu3zLbt5hlfUZAoI/tszKJ0T/orVg6qu+xOtOYFSZhJHLnPGzFs9BtCVZPquk0OWFk&#10;rQiX5tbKGDoiHqm4a++Fsxu+Aoi+ou3kivEz2jrf+NLQdBmorBKnEegO1Q3+GPdE9WY14z7t68nr&#10;6Qcy+QUAAP//AwBQSwMEFAAGAAgAAAAhADqyo/DiAAAACwEAAA8AAABkcnMvZG93bnJldi54bWxM&#10;j8tOhEAQRfcm/kOnTNwYp2EYcII0E2N8JO4cfMRdD10Cka4mdA/g31uudFm5J7fOLXaL7cWEo+8c&#10;KYhXEQik2pmOGgUv1f3lFoQPmozuHaGCb/SwK09PCp0bN9MzTvvQCC4hn2sFbQhDLqWvW7Tar9yA&#10;xNmnG60OfI6NNKOeudz2ch1FmbS6I/7Q6gFvW6y/9ker4OOieX/yy8PrnKTJcPc4VVdvplLq/Gy5&#10;uQYRcAl/MPzqszqU7HRwRzJe9Ao2WZoxqiDZxjyKiXQdxyAOHEXxBmRZyP8byh8AAAD//wMAUEsB&#10;Ai0AFAAGAAgAAAAhALaDOJL+AAAA4QEAABMAAAAAAAAAAAAAAAAAAAAAAFtDb250ZW50X1R5cGVz&#10;XS54bWxQSwECLQAUAAYACAAAACEAOP0h/9YAAACUAQAACwAAAAAAAAAAAAAAAAAvAQAAX3JlbHMv&#10;LnJlbHNQSwECLQAUAAYACAAAACEA03FMkl4CAACIBAAADgAAAAAAAAAAAAAAAAAuAgAAZHJzL2Uy&#10;b0RvYy54bWxQSwECLQAUAAYACAAAACEAOrKj8OIAAAALAQAADwAAAAAAAAAAAAAAAAC4BAAAZHJz&#10;L2Rvd25yZXYueG1sUEsFBgAAAAAEAAQA8wAAAMcFAAAAAA=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41695" cy="2586990"/>
            <wp:effectExtent l="0" t="0" r="1905" b="381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70522B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А.6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2-3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А.2.2.1.3 Сравнительные испытания керамических гвоздей с или </w:t>
      </w:r>
      <w:r w:rsidR="0070522B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без никелевого наконечника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Испытания 3-1 и 3-2 в таблице А.1 проведены на аккумуляторах А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и керамического гвоздя диаметром 1 мм без </w:t>
      </w:r>
      <w:r w:rsidR="00213122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 xml:space="preserve">никелевого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наконечника. Условием окончания испытания было падение напряжения на 20 мВ. Результаты испытаний показаны на рисунках A.7, A.8 и в таблице A.1. Результаты обоих испытаний практически одинаковы при наличии или отсутствии </w:t>
      </w:r>
      <w:r w:rsidR="0070522B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 xml:space="preserve">никелевого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наконечника.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70522B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D38949" wp14:editId="424679C8">
                <wp:simplePos x="0" y="0"/>
                <wp:positionH relativeFrom="column">
                  <wp:posOffset>5480685</wp:posOffset>
                </wp:positionH>
                <wp:positionV relativeFrom="paragraph">
                  <wp:posOffset>2106930</wp:posOffset>
                </wp:positionV>
                <wp:extent cx="180975" cy="238125"/>
                <wp:effectExtent l="0" t="0" r="9525" b="9525"/>
                <wp:wrapNone/>
                <wp:docPr id="56" name="Надпись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180975" cy="238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6" o:spid="_x0000_s1041" type="#_x0000_t202" style="position:absolute;left:0;text-align:left;margin-left:431.55pt;margin-top:165.9pt;width:14.25pt;height:18.75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kMsYwIAAJIEAAAOAAAAZHJzL2Uyb0RvYy54bWysVMFuEzEQvSPxD5bvdDdp0qZRN1VoVYRU&#10;tZVS6Nnx2l1LXo+xneyWG3d+gX/gwIEbv5D+EWNvNoTCCXGxxp63z573Zvb0rK01WQvnFZiCDg5y&#10;SoThUCrzUNB3d5evJpT4wEzJNBhR0Efh6dns5YvTxk7FECrQpXAESYyfNragVQh2mmWeV6Jm/gCs&#10;MJiU4GoWcOsestKxBtlrnQ3z/ChrwJXWARfe4+lFl6SzxC+l4OFGSi8C0QXFt4W0urQu45rNTtn0&#10;wTFbKb59BvuHV9RMGbx0R3XBAiMrp/6gqhV34EGGAw51BlIqLlINWM0gf1bNomJWpFpQHG93Mvn/&#10;R8uv17eOqLKg4yNKDKvRo82XzdfNt82PzfenT0+fCSZQpcb6KYIXFuGhfQ0tut2fezyMxbfS1URq&#10;Zd/HZDzBAgkiUfnHndqiDYTHzyf5yfGYEo6p4eFkMBxHvqyjiR9b58MbATWJQUEdmplI2frKhw7a&#10;QyLcg1blpdI6bWIDiXPtyJqh9TqkxyL5byhtSFPQo8NxnogNxM87Zm3wLbHorrgYhXbZJqkGO0WW&#10;UD6iIA66xvKWXyp87BXz4ZY57CSsHKcj3OAiNeBlsI0oqcB9/Nt5xKPBmKWkwc4sqP+wYk5Qot8a&#10;tP5kMBrFVk6b0fh4iBu3n1nuZ8yqPgdUYIBzaHkKIz7oPpQO6nsconm8FVPMcLy7oKEPz0M3LziE&#10;XMznCYTNa1m4MgvLe6ujFXftPXN261dAo6+h72E2fWZbh41eGZivAkiVPI1Cd6pu9cfGT12xHdI4&#10;Wfv7hPr1K5n9BAAA//8DAFBLAwQUAAYACAAAACEAMC0RwN0AAAALAQAADwAAAGRycy9kb3ducmV2&#10;LnhtbEyPwU7DMAyG70i8Q2QkbizNikJbmk4V0rivjHvWhLZq41RNtnU8PeYER9uffn9/uVvdxC52&#10;CYNHBWKTALPYejNgp+D4sX/KgIWo0ejJo1VwswF21f1dqQvjr3iwlyZ2jEIwFFpBH+NccB7a3jod&#10;Nn62SLcvvzgdaVw6bhZ9pXA38W2SSO70gPSh17N96207Nmen4Bll83k75GJc+XedjS/v+6beKvX4&#10;sNavwKJd4x8Mv/qkDhU5nfwZTWCTgkymglAFaSqoAxFZLiSwE21kngKvSv6/Q/UDAAD//wMAUEsB&#10;Ai0AFAAGAAgAAAAhALaDOJL+AAAA4QEAABMAAAAAAAAAAAAAAAAAAAAAAFtDb250ZW50X1R5cGVz&#10;XS54bWxQSwECLQAUAAYACAAAACEAOP0h/9YAAACUAQAACwAAAAAAAAAAAAAAAAAvAQAAX3JlbHMv&#10;LnJlbHNQSwECLQAUAAYACAAAACEA5x5DLGMCAACSBAAADgAAAAAAAAAAAAAAAAAuAgAAZHJzL2Uy&#10;b0RvYy54bWxQSwECLQAUAAYACAAAACEAMC0RwN0AAAALAQAADwAAAAAAAAAAAAAAAAC9BAAAZHJz&#10;L2Rvd25yZXYueG1sUEsFBgAAAAAEAAQA8wAAAMcFAAAAAA=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4D38949" wp14:editId="424679C8">
                <wp:simplePos x="0" y="0"/>
                <wp:positionH relativeFrom="column">
                  <wp:posOffset>2519045</wp:posOffset>
                </wp:positionH>
                <wp:positionV relativeFrom="paragraph">
                  <wp:posOffset>2106930</wp:posOffset>
                </wp:positionV>
                <wp:extent cx="285750" cy="180975"/>
                <wp:effectExtent l="0" t="0" r="0" b="9525"/>
                <wp:wrapNone/>
                <wp:docPr id="55" name="Надпись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5" o:spid="_x0000_s1042" type="#_x0000_t202" style="position:absolute;left:0;text-align:left;margin-left:198.35pt;margin-top:165.9pt;width:22.5pt;height:14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uW7XQIAAIgEAAAOAAAAZHJzL2Uyb0RvYy54bWysVM1uEzEQviPxDpbvdJOQ9CfqpgqtipCq&#10;tlKLena83mQlr8fYTnbLjTuv0HfgwIEbr5C+EZ+9SVoKJ8TFO+MZz8/3zezxSVtrtlLOV2Ry3t/r&#10;caaMpKIy85x/vD1/c8iZD8IUQpNROb9Xnp9MXr86buxYDWhBulCOIYjx48bmfBGCHWeZlwtVC79H&#10;VhkYS3K1CFDdPCucaBC91tmg19vPGnKFdSSV97g964x8kuKXpZLhqiy9CkznHLWFdLp0zuKZTY7F&#10;eO6EXVRyU4b4hypqURkk3YU6E0Gwpav+CFVX0pGnMuxJqjMqy0qq1AO66fdedHOzEFalXgCOtzuY&#10;/P8LKy9X145VRc5HI86MqMHR+mH9bf19/XP94/HL41cGA1BqrB/D+cbCPbTvqAXb23uPy9h8W7o6&#10;ftEWgx143+8wVm1gEpeDw9HBCBYJU/+wd3SQomdPj63z4b2imkUh5w4UJmTF6sIHFALXrUvM5UlX&#10;xXmldVLi2KhT7dhKgHAdUol48ZuXNqzJ+f5blBEfGYrPu8jaIEFstWspSqGdtQmg/g6HGRX3gMFR&#10;N07eyvMKxV4IH66Fw/ygP+xEuMJRakIy2kicLch9/tt99AetsHLWYB5z7j8thVOc6Q8GhB/1h8M4&#10;wEkZjg4GUNxzy+y5xSzrUwICfWyflUmM/kFvxdJRfYfVmcasMAkjkTvnYSuehm5LsHpSTafJCSNr&#10;RbgwN1bG0BG8SMVteyec3fAVQPQlbSdXjF/Q1vl2sE+XgcoqcRqB7lDd4I9xT1RvVjPu03M9eT39&#10;QCa/AAAA//8DAFBLAwQUAAYACAAAACEAYtIigOEAAAALAQAADwAAAGRycy9kb3ducmV2LnhtbEyP&#10;QU+DQBCF7yb+h82YeDHtglSqyNIYozbxZqkab1t2BCI7S9gt4L93POlt5s3Lm+/lm9l2YsTBt44U&#10;xMsIBFLlTEu1gn35uLgG4YMmoztHqOAbPWyK05NcZ8ZN9ILjLtSCQ8hnWkETQp9J6asGrfZL1yPx&#10;7dMNVgdeh1qaQU8cbjt5GUWptLol/tDoHu8brL52R6vg46J+f/bz0+uUXCX9w3Ys12+mVOr8bL67&#10;BRFwDn9m+MVndCiY6eCOZLzoFCQ36ZqtPCQxd2DHahWzcmAljRKQRS7/dyh+AAAA//8DAFBLAQIt&#10;ABQABgAIAAAAIQC2gziS/gAAAOEBAAATAAAAAAAAAAAAAAAAAAAAAABbQ29udGVudF9UeXBlc10u&#10;eG1sUEsBAi0AFAAGAAgAAAAhADj9If/WAAAAlAEAAAsAAAAAAAAAAAAAAAAALwEAAF9yZWxzLy5y&#10;ZWxzUEsBAi0AFAAGAAgAAAAhAJ3K5btdAgAAiAQAAA4AAAAAAAAAAAAAAAAALgIAAGRycy9lMm9E&#10;b2MueG1sUEsBAi0AFAAGAAgAAAAhAGLSIoDhAAAACwEAAA8AAAAAAAAAAAAAAAAAtw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657850" cy="228600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C075FE" w:rsidP="0070522B">
      <w:pPr>
        <w:pStyle w:val="Style43"/>
        <w:widowControl/>
        <w:rPr>
          <w:rStyle w:val="FontStyle124"/>
          <w:rFonts w:ascii="Times New Roman" w:hAnsi="Times New Roman" w:cs="Times New Roman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               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</w:t>
      </w:r>
      <w:proofErr w:type="gramStart"/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70522B" w:rsidRDefault="0070522B" w:rsidP="0070522B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</w:p>
    <w:p w:rsidR="00C075FE" w:rsidRPr="0070522B" w:rsidRDefault="00C075FE" w:rsidP="0070522B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А.7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3-1</w:t>
      </w:r>
    </w:p>
    <w:p w:rsidR="00C075FE" w:rsidRPr="00C075FE" w:rsidRDefault="00C075FE" w:rsidP="0070522B">
      <w:pPr>
        <w:pStyle w:val="Style43"/>
        <w:widowControl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70522B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4D38949" wp14:editId="424679C8">
                <wp:simplePos x="0" y="0"/>
                <wp:positionH relativeFrom="column">
                  <wp:posOffset>5534025</wp:posOffset>
                </wp:positionH>
                <wp:positionV relativeFrom="paragraph">
                  <wp:posOffset>2275840</wp:posOffset>
                </wp:positionV>
                <wp:extent cx="285750" cy="180975"/>
                <wp:effectExtent l="0" t="0" r="0" b="9525"/>
                <wp:wrapNone/>
                <wp:docPr id="58" name="Надпись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8" o:spid="_x0000_s1043" type="#_x0000_t202" style="position:absolute;left:0;text-align:left;margin-left:435.75pt;margin-top:179.2pt;width:22.5pt;height:14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KxNXAIAAIgEAAAOAAAAZHJzL2Uyb0RvYy54bWysVM1uEzEQviPxDpbvdJOQ9CfqpgqtipCq&#10;tlKLena83mQlr8fYTnbLjTuv0HfgwIEbr5C+EZ+9SVoKJ8TFO+MZz8/3zezxSVtrtlLOV2Ry3t/r&#10;caaMpKIy85x/vD1/c8iZD8IUQpNROb9Xnp9MXr86buxYDWhBulCOIYjx48bmfBGCHWeZlwtVC79H&#10;VhkYS3K1CFDdPCucaBC91tmg19vPGnKFdSSV97g964x8kuKXpZLhqiy9CkznHLWFdLp0zuKZTY7F&#10;eO6EXVRyU4b4hypqURkk3YU6E0Gwpav+CFVX0pGnMuxJqjMqy0qq1AO66fdedHOzEFalXgCOtzuY&#10;/P8LKy9X145VRc5HYMqIGhytH9bf1t/XP9c/Hr88fmUwAKXG+jGcbyzcQ/uOWrC9vfe4jM23pavj&#10;F20x2IH3/Q5j1QYmcTk4HB2MYJEw9Q97RwejGCV7emydD+8V1SwKOXegMCErVhc+dK5bl5jLk66K&#10;80rrpMSxUafasZUA4TqkEhH8Ny9tWJPz/bcoIz4yFJ93kbVBLbHVrqUohXbWJoD6OxxmVNwDBkfd&#10;OHkrzysUeyF8uBYO84P+sBPhCkepCcloI3G2IPf5b/fRH7TCylmDecy5/7QUTnGmPxgQftQfDuMA&#10;J2U4OhhAcc8ts+cWs6xPCQj0sX1WJjH6B70VS0f1HVZnGrPCJIxE7pyHrXgaui3B6kk1nSYnjKwV&#10;4cLcWBlDR/AiFbftnXB2w1cA0Ze0nVwxfkFb59vBPl0GKqvEaQS6Q3WDP8Y9TcVmNeM+PdeT19MP&#10;ZPILAAD//wMAUEsDBBQABgAIAAAAIQCcG4BK4gAAAAsBAAAPAAAAZHJzL2Rvd25yZXYueG1sTI9N&#10;T4NAEIbvJv0Pm2nixdgFEUopS2OM2sSbxY9427JbILKzhN0C/nvHkx7nnSfvPJPvZtOxUQ+utSgg&#10;XAXANFZWtVgLeC0fr1NgzktUsrOoBXxrB7ticZHLTNkJX/R48DWjEnSZFNB432ecu6rRRrqV7TXS&#10;7mQHIz2NQ83VICcqNx2/CYKEG9kiXWhkr+8bXX0dzkbA51X98ezmp7cpiqP+YT+W63dVCnG5nO+2&#10;wLye/R8Mv/qkDgU5He0ZlWOdgHQdxoQKiOL0FhgRmzCh5EhJmmyAFzn//0PxAwAA//8DAFBLAQIt&#10;ABQABgAIAAAAIQC2gziS/gAAAOEBAAATAAAAAAAAAAAAAAAAAAAAAABbQ29udGVudF9UeXBlc10u&#10;eG1sUEsBAi0AFAAGAAgAAAAhADj9If/WAAAAlAEAAAsAAAAAAAAAAAAAAAAALwEAAF9yZWxzLy5y&#10;ZWxzUEsBAi0AFAAGAAgAAAAhADegrE1cAgAAiAQAAA4AAAAAAAAAAAAAAAAALgIAAGRycy9lMm9E&#10;b2MueG1sUEsBAi0AFAAGAAgAAAAhAJwbgEr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D38949" wp14:editId="424679C8">
                <wp:simplePos x="0" y="0"/>
                <wp:positionH relativeFrom="column">
                  <wp:posOffset>2581275</wp:posOffset>
                </wp:positionH>
                <wp:positionV relativeFrom="paragraph">
                  <wp:posOffset>2275840</wp:posOffset>
                </wp:positionV>
                <wp:extent cx="285750" cy="180975"/>
                <wp:effectExtent l="0" t="0" r="0" b="9525"/>
                <wp:wrapNone/>
                <wp:docPr id="57" name="Надпись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7" o:spid="_x0000_s1044" type="#_x0000_t202" style="position:absolute;left:0;text-align:left;margin-left:203.25pt;margin-top:179.2pt;width:22.5pt;height:14.2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L+/XQIAAIgEAAAOAAAAZHJzL2Uyb0RvYy54bWysVM2O2jAQvlfqO1i+lxAKCxsRVpQVVSW0&#10;uxJb7dk4DonkeFzbkNBb732FfYceeuitr8C+UccOsHTbU9WLM+MZz8/3zWR81VSSbIWxJaiUxp0u&#10;JUJxyEq1TunH+/mbESXWMZUxCUqkdCcsvZq8fjWudSJ6UIDMhCEYRNmk1iktnNNJFFleiIrZDmih&#10;0JiDqZhD1ayjzLAao1cy6nW7F1ENJtMGuLAWb69bI52E+HkuuLvNcysckSnF2lw4TThX/owmY5as&#10;DdNFyQ9lsH+oomKlwqSnUNfMMbIx5R+hqpIbsJC7DocqgjwvuQg9YDdx90U3y4JpEXpBcKw+wWT/&#10;X1h+s70zpMxSOhhSoliFHO0f99/23/c/9z+evjx9JWhAlGptE3ReanR3zTtokO3jvcVL33yTm8p/&#10;sS2CdsR7d8JYNI5wvOyNBsMBWjia4lH3cjjwUaLnx9pY915ARbyQUoMUBmTZdmFd63p08bksyDKb&#10;l1IGxY+NmElDtgwJly6UiMF/85KK1Cm9eItl+EcK/PM2slRYi2+1bclLrlk1AaD4hMMKsh3CYKAd&#10;J6v5vMRiF8y6O2ZwfrA/3Al3i0cuAZPBQaKkAPP5b/feH2lFKyU1zmNK7acNM4IS+UEh4Zdxv+8H&#10;OCj9wbCHijm3rM4talPNABGIcfs0D6L3d/Io5gaqB1ydqc+KJqY45k6pO4oz124Jrh4X02lwwpHV&#10;zC3UUnMf2oPnqbhvHpjRB74cEn0Dx8llyQvaWt8W9unGQV4GTj3QLaoH/HHcw1QcVtPv07kevJ5/&#10;IJNfAAAA//8DAFBLAwQUAAYACAAAACEA4/g9j+EAAAALAQAADwAAAGRycy9kb3ducmV2LnhtbEyP&#10;TU+EMBCG7yb+h2ZMvBi3rCyISNkY40fizcWPeOvSEYh0SmgX8N87nvQ47zx555liu9heTDj6zpGC&#10;9SoCgVQ701Gj4KW6P89A+KDJ6N4RKvhGD9vy+KjQuXEzPeO0C43gEvK5VtCGMORS+rpFq/3KDUi8&#10;+3Sj1YHHsZFm1DOX215eRFEqre6IL7R6wNsW66/dwSr4OGven/zy8DrHSTzcPU7V5ZuplDo9WW6u&#10;QQRcwh8Mv/qsDiU77d2BjBe9gk2UJowqiJNsA4KJTbLmZM9Jll6BLAv5/4fyBwAA//8DAFBLAQIt&#10;ABQABgAIAAAAIQC2gziS/gAAAOEBAAATAAAAAAAAAAAAAAAAAAAAAABbQ29udGVudF9UeXBlc10u&#10;eG1sUEsBAi0AFAAGAAgAAAAhADj9If/WAAAAlAEAAAsAAAAAAAAAAAAAAAAALwEAAF9yZWxzLy5y&#10;ZWxzUEsBAi0AFAAGAAgAAAAhAKTgv79dAgAAiAQAAA4AAAAAAAAAAAAAAAAALgIAAGRycy9lMm9E&#10;b2MueG1sUEsBAi0AFAAGAAgAAAAhAOP4PY/hAAAACwEAAA8AAAAAAAAAAAAAAAAAtw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819775" cy="2400300"/>
            <wp:effectExtent l="0" t="0" r="952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7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70522B">
      <w:pPr>
        <w:pStyle w:val="Style43"/>
        <w:widowControl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70522B" w:rsidRDefault="00C075FE" w:rsidP="0070522B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Рисунок А.8</w:t>
      </w:r>
      <w:r w:rsidR="0070522B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3-2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ab/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 2. 2. 1. 4 Сравнение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инденторов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с различными размерами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Испытание 4 в таблице A.1 проведено на аккумуляторе А с использованием керамического гвоздя диаметром 3 мм с </w:t>
      </w:r>
      <w:r w:rsidR="00213122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 xml:space="preserve">никелевым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наконечником, как показано на рисунке A.9.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автоматически останавливался при обнаружении падения напряжения на 2 мВ и более. Результаты испытаний показаны на рис</w:t>
      </w:r>
      <w:r w:rsidR="0070522B">
        <w:rPr>
          <w:rStyle w:val="FontStyle124"/>
          <w:rFonts w:ascii="Times New Roman" w:hAnsi="Times New Roman" w:cs="Times New Roman"/>
          <w:b w:val="0"/>
          <w:sz w:val="24"/>
          <w:szCs w:val="24"/>
        </w:rPr>
        <w:t>унке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А.10 и в таблице А.1.</w:t>
      </w:r>
    </w:p>
    <w:p w:rsidR="00C075FE" w:rsidRDefault="00C075FE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70522B" w:rsidRPr="00C075FE" w:rsidRDefault="0070522B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right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Размеры в миллиметрах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4D38949" wp14:editId="424679C8">
                <wp:simplePos x="0" y="0"/>
                <wp:positionH relativeFrom="column">
                  <wp:posOffset>3295650</wp:posOffset>
                </wp:positionH>
                <wp:positionV relativeFrom="paragraph">
                  <wp:posOffset>1590040</wp:posOffset>
                </wp:positionV>
                <wp:extent cx="285750" cy="180975"/>
                <wp:effectExtent l="0" t="0" r="0" b="9525"/>
                <wp:wrapNone/>
                <wp:docPr id="59" name="Надпись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59" o:spid="_x0000_s1045" type="#_x0000_t202" style="position:absolute;left:0;text-align:left;margin-left:259.5pt;margin-top:125.2pt;width:22.5pt;height:14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jmiXQIAAIgEAAAOAAAAZHJzL2Uyb0RvYy54bWysVM2O2jAQvlfqO1i+lxAKuxARVpQVVSW0&#10;uxJb7dk4DonkeFzbkNBb732FfYceeuitr8C+UccOsHTbU9WLM+MZz8/3zWR81VSSbIWxJaiUxp0u&#10;JUJxyEq1TunH+/mbISXWMZUxCUqkdCcsvZq8fjWudSJ6UIDMhCEYRNmk1iktnNNJFFleiIrZDmih&#10;0JiDqZhD1ayjzLAao1cy6nW7F1ENJtMGuLAWb69bI52E+HkuuLvNcysckSnF2lw4TThX/owmY5as&#10;DdNFyQ9lsH+oomKlwqSnUNfMMbIx5R+hqpIbsJC7DocqgjwvuQg9YDdx90U3y4JpEXpBcKw+wWT/&#10;X1h+s70zpMxSOhhRoliFHO0f99/23/c/9z+evjx9JWhAlGptE3ReanR3zTtokO3jvcVL33yTm8p/&#10;sS2CdsR7d8JYNI5wvOwNB5cDtHA0xcPu6HLgo0TPj7Wx7r2AinghpQYpDMiy7cK61vXo4nNZkGU2&#10;L6UMih8bMZOGbBkSLl0oEYP/5iUVqVN68RbL8I8U+OdtZKmwFt9q25KXXLNqAkDxCYcVZDuEwUA7&#10;TlbzeYnFLph1d8zg/GB/uBPuFo9cAiaDg0RJAebz3+69P9KKVkpqnMeU2k8bZgQl8oNCwkdxv+8H&#10;OCj9wWUPFXNuWZ1b1KaaASIQ4/ZpHkTv7+RRzA1UD7g6U58VTUxxzJ1SdxRnrt0SXD0uptPghCOr&#10;mVuopeY+tAfPU3HfPDCjD3w5JPoGjpPLkhe0tb4t7NONg7wMnHqgW1QP+OO4h6k4rKbfp3M9eD3/&#10;QCa/AAAA//8DAFBLAwQUAAYACAAAACEAbx7TfeIAAAALAQAADwAAAGRycy9kb3ducmV2LnhtbEyP&#10;S0/DMBCE70j8B2uRuKDW6SN9hDgVQkAlbjQFxM2NlyQiXkexm4R/z3KC486OZr5Jd6NtRI+drx0p&#10;mE0jEEiFMzWVCo7542QDwgdNRjeOUME3ethllxepTowb6AX7QygFh5BPtIIqhDaR0hcVWu2nrkXi&#10;36frrA58dqU0nR443DZyHkUraXVN3FDpFu8rLL4OZ6vg46Z8f/bj0+uwiBftw77P128mV+r6ary7&#10;BRFwDH9m+MVndMiY6eTOZLxoFMSzLW8JCuZxtATBjni1ZOXEynqzBZml8v+G7AcAAP//AwBQSwEC&#10;LQAUAAYACAAAACEAtoM4kv4AAADhAQAAEwAAAAAAAAAAAAAAAAAAAAAAW0NvbnRlbnRfVHlwZXNd&#10;LnhtbFBLAQItABQABgAIAAAAIQA4/SH/1gAAAJQBAAALAAAAAAAAAAAAAAAAAC8BAABfcmVscy8u&#10;cmVsc1BLAQItABQABgAIAAAAIQALNjmiXQIAAIgEAAAOAAAAAAAAAAAAAAAAAC4CAABkcnMvZTJv&#10;RG9jLnhtbFBLAQItABQABgAIAAAAIQBvHtN94gAAAAsBAAAPAAAAAAAAAAAAAAAAALcEAABkcnMv&#10;ZG93bnJldi54bWxQSwUGAAAAAAQABADzAAAAxgUAAAAA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1266825" cy="1857375"/>
            <wp:effectExtent l="0" t="0" r="9525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A.9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Керамический гвоздь диаметром 3 мм с наконечником из </w:t>
      </w:r>
      <w:r w:rsidR="00213122">
        <w:rPr>
          <w:rStyle w:val="FontStyle124"/>
          <w:rFonts w:ascii="Times New Roman" w:hAnsi="Times New Roman" w:cs="Times New Roman"/>
          <w:sz w:val="24"/>
          <w:szCs w:val="24"/>
        </w:rPr>
        <w:t>никеля</w:t>
      </w:r>
    </w:p>
    <w:p w:rsidR="00C075FE" w:rsidRPr="00C075FE" w:rsidRDefault="00213122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4D38949" wp14:editId="424679C8">
                <wp:simplePos x="0" y="0"/>
                <wp:positionH relativeFrom="column">
                  <wp:posOffset>5956935</wp:posOffset>
                </wp:positionH>
                <wp:positionV relativeFrom="paragraph">
                  <wp:posOffset>2367915</wp:posOffset>
                </wp:positionV>
                <wp:extent cx="285750" cy="180975"/>
                <wp:effectExtent l="0" t="0" r="0" b="9525"/>
                <wp:wrapNone/>
                <wp:docPr id="61" name="Надпись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1" o:spid="_x0000_s1046" type="#_x0000_t202" style="position:absolute;left:0;text-align:left;margin-left:469.05pt;margin-top:186.45pt;width:22.5pt;height:14.2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dDDXAIAAIgEAAAOAAAAZHJzL2Uyb0RvYy54bWysVM1uEzEQviPxDpbvdJOQ9CfqpgqtipCq&#10;tlKLena83mQlr8fYTnbLjTuv0HfgwIEbr5C+EZ+9SVoKJ8TFO/aMx/N938wen7S1ZivlfEUm5/29&#10;HmfKSCoqM8/5x9vzN4ec+SBMITQZlfN75fnJ5PWr48aO1YAWpAvlGJIYP25szhch2HGWeblQtfB7&#10;ZJWBsyRXi4Ctm2eFEw2y1zob9Hr7WUOusI6k8h6nZ52TT1L+slQyXJWlV4HpnKO2kFaX1llcs8mx&#10;GM+dsItKbsoQ/1BFLSqDR3epzkQQbOmqP1LVlXTkqQx7kuqMyrKSKmEAmn7vBZqbhbAqYQE53u5o&#10;8v8vrbxcXTtWFTnf73NmRA2N1g/rb+vv65/rH49fHr8yOMBSY/0YwTcW4aF9Ry3U3p57HEbwbenq&#10;+AUsBj/4vt9xrNrAJA4Hh6ODETwSrv5h7+hgFLNkT5et8+G9oppFI+cOEiZmxerChy50GxLf8qSr&#10;4rzSOm1i26hT7dhKQHAdUolI/luUNqwB3rcoI14yFK93mbVBLRFqBylaoZ21iaDBDu+MinvQ4Khr&#10;J2/leYViL4QP18Khf4APMxGusJSa8BhtLM4W5D7/7TzGQ1Z4OWvQjzn3n5bCKc70BwPBj/rDYWzg&#10;tBmODgbYuOee2XOPWdanBAagKapLZowPemuWjuo7jM40vgqXMBJv5zxszdPQTQlGT6rpNAWhZa0I&#10;F+bGypg6kheluG3vhLMbvQKEvqRt54rxC9m62I726TJQWSVNI9Edqxv+0e6pKzajGefp+T5FPf1A&#10;Jr8AAAD//wMAUEsDBBQABgAIAAAAIQCw/OH74gAAAAsBAAAPAAAAZHJzL2Rvd25yZXYueG1sTI/B&#10;TsMwDIbvSLxDZCQuaEu7DNaWphNCwCRurAPELWtMW9EkVZO15e0xJzja/vT7+/PtbDo24uBbZyXE&#10;ywgY2srp1tYSDuXjIgHmg7Jadc6ihG/0sC3Oz3KVaTfZFxz3oWYUYn2mJDQh9BnnvmrQKL90PVq6&#10;fbrBqEDjUHM9qInCTcdXUXTDjWotfWhUj/cNVl/7k5HwcVW/P/v56XUS16J/2I3l5k2XUl5ezHe3&#10;wALO4Q+GX31Sh4Kcju5ktWedhFQkMaESxGaVAiMiTQRtjhLWUbwGXuT8f4fiBwAA//8DAFBLAQIt&#10;ABQABgAIAAAAIQC2gziS/gAAAOEBAAATAAAAAAAAAAAAAAAAAAAAAABbQ29udGVudF9UeXBlc10u&#10;eG1sUEsBAi0AFAAGAAgAAAAhADj9If/WAAAAlAEAAAsAAAAAAAAAAAAAAAAALwEAAF9yZWxzLy5y&#10;ZWxzUEsBAi0AFAAGAAgAAAAhANyl0MNcAgAAiAQAAA4AAAAAAAAAAAAAAAAALgIAAGRycy9lMm9E&#10;b2MueG1sUEsBAi0AFAAGAAgAAAAhALD84fv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4D38949" wp14:editId="424679C8">
                <wp:simplePos x="0" y="0"/>
                <wp:positionH relativeFrom="column">
                  <wp:posOffset>2927985</wp:posOffset>
                </wp:positionH>
                <wp:positionV relativeFrom="paragraph">
                  <wp:posOffset>2397125</wp:posOffset>
                </wp:positionV>
                <wp:extent cx="285750" cy="180975"/>
                <wp:effectExtent l="0" t="0" r="0" b="9525"/>
                <wp:wrapNone/>
                <wp:docPr id="60" name="Надпись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0" o:spid="_x0000_s1047" type="#_x0000_t202" style="position:absolute;left:0;text-align:left;margin-left:230.55pt;margin-top:188.75pt;width:22.5pt;height:14.2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0UsXAIAAIgEAAAOAAAAZHJzL2Uyb0RvYy54bWysVM1uEzEQviPxDpbvdJOQ9CfqpgqtipCq&#10;tlKLena83mQlr8fYTnbLjTuv0HfgwIEbr5C+EZ+9SVoKJ8TFO/aMP89838wen7S1ZivlfEUm5/29&#10;HmfKSCoqM8/5x9vzN4ec+SBMITQZlfN75fnJ5PWr48aO1YAWpAvlGECMHzc254sQ7DjLvFyoWvg9&#10;ssrAWZKrRcDWzbPCiQbotc4Gvd5+1pArrCOpvMfpWefkk4RflkqGq7L0KjCdc+QW0urSOotrNjkW&#10;47kTdlHJTRriH7KoRWXw6A7qTATBlq76A6qupCNPZdiTVGdUlpVUqQZU0++9qOZmIaxKtYAcb3c0&#10;+f8HKy9X145VRc73QY8RNTRaP6y/rb+vf65/PH55/MrgAEuN9WME31iEh/YdtVB7e+5xGItvS1fH&#10;L8pi8APwfsexagOTOBwcjg5G8Ei4+oe9o4NRRMmeLlvnw3tFNYtGzh0kTMyK1YUPXeg2JL7lSVfF&#10;eaV12sS2UafasZWA4DqkFAH+W5Q2rEG9b5FGvGQoXu+QtUEusdSupGiFdtYmggY7HmZU3IMGR107&#10;eSvPKyR7IXy4Fg79g/owE+EKS6kJj9HG4mxB7vPfzmM8ZIWXswb9mHP/aSmc4kx/MBD8qD8cAjak&#10;zXB0gGyYe+6ZPfeYZX1KYKCP6bMymTE+6K1ZOqrvMDrT+Cpcwki8nfOwNU9DNyUYPamm0xSElrUi&#10;XJgbKyN0JC9KcdveCWc3egUIfUnbzhXjF7J1sR3t02WgskqaRqI7Vjf8o91TV2xGM87T832KevqB&#10;TH4BAAD//wMAUEsDBBQABgAIAAAAIQBwG9b24QAAAAsBAAAPAAAAZHJzL2Rvd25yZXYueG1sTI9N&#10;T4QwEIbvJvsfmjHxYtwWETBI2RjjR+JtFz/irUtHIEtbQruA/97x5B5n3ifvPFNsFtOzCUffOSsh&#10;WgtgaGunO9tIeKuerm6B+aCsVr2zKOEHPWzK1Vmhcu1mu8VpFxpGJdbnSkIbwpBz7usWjfJrN6Cl&#10;7NuNRgUax4brUc1Ubnp+LUTKjeosXWjVgA8t1ofd0Uj4umw+X/3y/D7HSTw8vkxV9qErKS/Ol/s7&#10;YAGX8A/Dnz6pQ0lOe3e02rNewk0aRYRKiLMsAUZEIlLa7CkSqQBeFvz0h/IXAAD//wMAUEsBAi0A&#10;FAAGAAgAAAAhALaDOJL+AAAA4QEAABMAAAAAAAAAAAAAAAAAAAAAAFtDb250ZW50X1R5cGVzXS54&#10;bWxQSwECLQAUAAYACAAAACEAOP0h/9YAAACUAQAACwAAAAAAAAAAAAAAAAAvAQAAX3JlbHMvLnJl&#10;bHNQSwECLQAUAAYACAAAACEA4DNFLFwCAACIBAAADgAAAAAAAAAAAAAAAAAuAgAAZHJzL2Uyb0Rv&#10;Yy54bWxQSwECLQAUAAYACAAAACEAcBvW9uEAAAALAQAADwAAAAAAAAAAAAAAAAC2BAAAZHJzL2Rv&#10;d25yZXYueG1sUEsFBgAAAAAEAAQA8wAAAMQFAAAAAA=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41695" cy="2562860"/>
            <wp:effectExtent l="0" t="0" r="1905" b="889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Первоисточник</w:t>
      </w:r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А.10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4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A.2.2.1.5 Сравнение условий остановки испытаний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5-1 и 5-2 в таблице A. 1 проводились на аккумуляторах А с использованием керамического гвоздя диаметром 3 мм с наконечником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Ni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и с различными условиями остановки испытаний при падении напряжения. Согласно п. 5.1.3,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должен быть остановлен при обнаружении падения напряжения не менее 5 мВ. Испытание 5-1 на рисунке А. 11 было остановлено при обнаружении падения напряжения на 5 мВ, а испытание 5-2 на рисунке А. 12 было остановлено при обнаружении падения напряжения на 20 мВ. Результаты обоих испытаний показывают, что внутреннее короткое замыкание с меньшим количеством слоев может быть смоделировано, когда испытание прекращается при меньшем падении напряжения.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213122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4D38949" wp14:editId="424679C8">
                <wp:simplePos x="0" y="0"/>
                <wp:positionH relativeFrom="column">
                  <wp:posOffset>5652770</wp:posOffset>
                </wp:positionH>
                <wp:positionV relativeFrom="paragraph">
                  <wp:posOffset>2335530</wp:posOffset>
                </wp:positionV>
                <wp:extent cx="285750" cy="180975"/>
                <wp:effectExtent l="0" t="0" r="0" b="9525"/>
                <wp:wrapNone/>
                <wp:docPr id="63" name="Надпись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3" o:spid="_x0000_s1048" type="#_x0000_t202" style="position:absolute;left:0;text-align:left;margin-left:445.1pt;margin-top:183.9pt;width:22.5pt;height:14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4rHWwIAAIgEAAAOAAAAZHJzL2Uyb0RvYy54bWysVM1uGjEQvlfqO1i+lwUKgaxYIkpEVQkl&#10;kUiVs/F6wZLX49qGXXrrva+Qd+ihh976CuSNOvYCoWlPVS/eGc94fr5vZkdXdanIVlgnQWe002pT&#10;IjSHXOpVRj/ez94MKXGe6Zwp0CKjO+Ho1fj1q1FlUtGFNahcWIJBtEsrk9G19yZNEsfXomSuBUZo&#10;NBZgS+ZRtaskt6zC6KVKuu32RVKBzY0FLpzD2+vGSMcxflEI7m+LwglPVEaxNh9PG89lOJPxiKUr&#10;y8xa8kMZ7B+qKJnUmPQU6pp5RjZW/hGqlNyCg8K3OJQJFIXkIvaA3XTaL7pZrJkRsRcEx5kTTO7/&#10;heU32ztLZJ7Ri7eUaFYiR/vH/bf99/3P/Y+nL09fCRoQpcq4FJ0XBt19/Q5qZPt47/AyNF8Xtgxf&#10;bIugHfHenTAWtSccL7vD/qCPFo6mzrB9OeiHKMnzY2Odfy+gJEHIqEUKI7JsO3e+cT26hFwOlMxn&#10;UqmohLERU2XJliHhyscSMfhvXkqTKvSLZYRHGsLzJrLSWEtotWkpSL5e1hGg7gmHJeQ7hMFCM07O&#10;8JnEYufM+TtmcX6wP9wJf4tHoQCTwUGiZA3289/ugz/SilZKKpzHjLpPG2YFJeqDRsIvO71eGOCo&#10;9PqDLir23LI8t+hNOQVEoIPbZ3gUg79XR7GwUD7g6kxCVjQxzTF3Rv1RnPpmS3D1uJhMohOOrGF+&#10;rheGh9ABvEDFff3ArDnw5ZHoGzhOLktf0Nb4NrBPNh4KGTkNQDeoHvDHcY9TcVjNsE/nevR6/oGM&#10;fwEAAP//AwBQSwMEFAAGAAgAAAAhAG349sfhAAAACwEAAA8AAABkcnMvZG93bnJldi54bWxMj01P&#10;g0AQhu8m/ofNmHgxdrGktCBLY4wfiTeLrfG2ZUcgsrOE3QL+e8eTHuedJ+9Hvp1tJ0YcfOtIwc0i&#10;AoFUOdNSreCtfLzegPBBk9GdI1TwjR62xflZrjPjJnrFcRdqwSbkM62gCaHPpPRVg1b7heuR+Pfp&#10;BqsDn0MtzaAnNredXEZRIq1uiRMa3eN9g9XX7mQVfFzV7y9+ftpP8SruH57Hcn0wpVKXF/PdLYiA&#10;c/iD4bc+V4eCOx3diYwXnYJNGi0ZVRAna97ARBqvWDmykiYxyCKX/zcUPwAAAP//AwBQSwECLQAU&#10;AAYACAAAACEAtoM4kv4AAADhAQAAEwAAAAAAAAAAAAAAAAAAAAAAW0NvbnRlbnRfVHlwZXNdLnht&#10;bFBLAQItABQABgAIAAAAIQA4/SH/1gAAAJQBAAALAAAAAAAAAAAAAAAAAC8BAABfcmVscy8ucmVs&#10;c1BLAQItABQABgAIAAAAIQDlj4rHWwIAAIgEAAAOAAAAAAAAAAAAAAAAAC4CAABkcnMvZTJvRG9j&#10;LnhtbFBLAQItABQABgAIAAAAIQBt+PbH4QAAAAsBAAAPAAAAAAAAAAAAAAAAALUEAABkcnMvZG93&#10;bnJldi54bWxQSwUGAAAAAAQABADzAAAAwwUAAAAA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4D38949" wp14:editId="424679C8">
                <wp:simplePos x="0" y="0"/>
                <wp:positionH relativeFrom="column">
                  <wp:posOffset>2566670</wp:posOffset>
                </wp:positionH>
                <wp:positionV relativeFrom="paragraph">
                  <wp:posOffset>2383155</wp:posOffset>
                </wp:positionV>
                <wp:extent cx="714375" cy="133350"/>
                <wp:effectExtent l="0" t="0" r="9525" b="0"/>
                <wp:wrapNone/>
                <wp:docPr id="62" name="Надпись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375" cy="133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2" o:spid="_x0000_s1049" type="#_x0000_t202" style="position:absolute;left:0;text-align:left;margin-left:202.1pt;margin-top:187.65pt;width:56.25pt;height:10.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QINXAIAAIgEAAAOAAAAZHJzL2Uyb0RvYy54bWysVM1uEzEQviPxDpbvdPPXFqJuqtCqCKlq&#10;K7WoZ8frTVbyeoztZLfcuPMKvAMHDtx4hfSN+OxN0lA4IS7eGc94fr5vZk9O21qzlXK+IpPz/kGP&#10;M2UkFZWZ5/zD3cWr15z5IEwhNBmV8wfl+enk5YuTxo7VgBakC+UYghg/bmzOFyHYcZZ5uVC18Adk&#10;lYGxJFeLANXNs8KJBtFrnQ16vaOsIVdYR1J5j9vzzsgnKX5ZKhmuy9KrwHTOUVtIp0vnLJ7Z5ESM&#10;507YRSU3ZYh/qKIWlUHSXahzEQRbuuqPUHUlHXkqw4GkOqOyrKRKPaCbfu9ZN7cLYVXqBeB4u4PJ&#10;/7+w8mp141hV5PxowJkRNThaf11/W39f/1z/ePz8+IXBAJQa68dwvrVwD+1basH29t7jMjbflq6O&#10;X7TFYAfeDzuMVRuYxOVxfzQ8PuRMwtQfDoeHiYPs6bF1PrxTVLMo5NyBwoSsWF36gELgunWJuTzp&#10;qriotE5KHBt1ph1bCRCuQyoRL37z0oY16Demjo8MxeddZG2QILbatRSl0M7aBNBgh8OMigfA4Kgb&#10;J2/lRYViL4UPN8JhftA5diJc4yg1IRltJM4W5D797T76g1ZYOWswjzn3H5fCKc70ewPC3/RHozjA&#10;SRkdHg+guH3LbN9ilvUZAYE+ts/KJEb/oLdi6ai+x+pMY1aYhJHInfOwFc9CtyVYPamm0+SEkbUi&#10;XJpbK2PoCF6k4q69F85u+Aog+oq2kyvGz2jrfDvYp8tAZZU4jUB3qG7wx7gnqjerGfdpX09eTz+Q&#10;yS8AAAD//wMAUEsDBBQABgAIAAAAIQC/oR3d4gAAAAsBAAAPAAAAZHJzL2Rvd25yZXYueG1sTI/B&#10;TsMwDIbvSLxDZCQuaEu3rC2UphNCwCRurAPELWtMW9EkVZO15e0xJzja/vT7+/PtbDo24uBbZyWs&#10;lhEwtJXTra0lHMrHxTUwH5TVqnMWJXyjh21xfparTLvJvuC4DzWjEOszJaEJoc8491WDRvml69HS&#10;7dMNRgUah5rrQU0Ubjq+jqKEG9Va+tCoHu8brL72JyPh46p+f/bz0+skYtE/7MYyfdOllJcX890t&#10;sIBz+IPhV5/UoSCnoztZ7VknYRNt1oRKEGksgBERr5IU2JE2N4kAXuT8f4fiBwAA//8DAFBLAQIt&#10;ABQABgAIAAAAIQC2gziS/gAAAOEBAAATAAAAAAAAAAAAAAAAAAAAAABbQ29udGVudF9UeXBlc10u&#10;eG1sUEsBAi0AFAAGAAgAAAAhADj9If/WAAAAlAEAAAsAAAAAAAAAAAAAAAAALwEAAF9yZWxzLy5y&#10;ZWxzUEsBAi0AFAAGAAgAAAAhALphAg1cAgAAiAQAAA4AAAAAAAAAAAAAAAAALgIAAGRycy9lMm9E&#10;b2MueG1sUEsBAi0AFAAGAAgAAAAhAL+hHd3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34075" cy="257175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Первоисточник</w:t>
      </w:r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А.11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5-1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213122">
      <w:pPr>
        <w:pStyle w:val="Style43"/>
        <w:widowControl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4D38949" wp14:editId="424679C8">
                <wp:simplePos x="0" y="0"/>
                <wp:positionH relativeFrom="column">
                  <wp:posOffset>5652770</wp:posOffset>
                </wp:positionH>
                <wp:positionV relativeFrom="paragraph">
                  <wp:posOffset>2396490</wp:posOffset>
                </wp:positionV>
                <wp:extent cx="285750" cy="219075"/>
                <wp:effectExtent l="0" t="0" r="0" b="9525"/>
                <wp:wrapNone/>
                <wp:docPr id="65" name="Надпись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flipV="1">
                          <a:off x="0" y="0"/>
                          <a:ext cx="285750" cy="219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5" o:spid="_x0000_s1050" type="#_x0000_t202" style="position:absolute;left:0;text-align:left;margin-left:445.1pt;margin-top:188.7pt;width:22.5pt;height:17.25pt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q/eYQIAAJIEAAAOAAAAZHJzL2Uyb0RvYy54bWysVMtuEzEU3SPxD5b3dJLQ9BF1UoVWRUhV&#10;W6mFrh2PnVjy2MZ2MlN27PsL/AMLFuz4hfSPOPYkIRRWiI1l33vmPs65d05O21qTpfBBWVPS/l6P&#10;EmG4rZSZlfT93cWrI0pCZKZi2hpR0gcR6On45YuTxo3EwM6troQnCGLCqHElncfoRkUR+FzULOxZ&#10;Jwyc0vqaRTz9rKg8axC91sWg1zsoGusr5y0XIcB63jnpOMeXUvB4LWUQkeiSoraYT5/PaTqL8Qkb&#10;zTxzc8XXZbB/qKJmyiDpNtQ5i4wsvPojVK24t8HKuMdtXVgpFRe5B3TT7z3r5nbOnMi9gJzgtjSF&#10;/xeWXy1vPFFVSQ+GlBhWQ6PVl9XX1bfVj9X3p89PjwQOsNS4MAL41gEe2ze2hdobe4AxNd9KXxOp&#10;lfuQnMmCBgmQYP5hy7ZoI+EwDo6Gh0N4OFyD/nHvMOcpujDpY+dDfCtsTdKlpB5i5qBseRkiSgJ0&#10;A0nwYLWqLpTW+ZEGSJxpT5YM0uuYi8UXv6G0IQ06f40y0kfGps+7yNogQWq6ay7dYjttM1WDLSNT&#10;Wz2AEG+7wQqOXygUe8lCvGEek4T+sB3xGofUFsns+kbJ3PpPf7MnPASGl5IGk1nS8HHBvKBEvzOQ&#10;/ri/v59GOT/2h4cDPPyuZ7rrMYv6zIKBPvbQ8XxN+Kg3V+ltfY8lmqSscDHDkbukcXM9i92+YAm5&#10;mEwyCMPrWLw0t45vpE5S3LX3zLu1XhFCX9nNDLPRM9k6bEf7ZBGtVFnTRHTH6pp/DH6Wer2kabN2&#10;3xn161cy/gkAAP//AwBQSwMEFAAGAAgAAAAhAM56QkbeAAAACwEAAA8AAABkcnMvZG93bnJldi54&#10;bWxMj01vgzAMhu+T9h8iV9ptDdCufJRQoUndvWy7p+ABgjiIpC3dr5932o62Xz1+3vywmFFccXa9&#10;JQXhOgCBVNump1bBx/vxOQHhvKZGj5ZQwR0dHIrHh1xnjb3RCa+VbwVDyGVaQef9lEnp6g6Ndms7&#10;IfHty85Gex7nVjazvjHcjDIKgp00uif+0OkJXzush+piFGxpV33eT2k4LPK7TIb47ViVkVJPq6Xc&#10;g/C4+L8w/OqzOhTsdLYXapwYFSRpEHFUwSaOtyA4kW5eeHNmfBimIItc/u9Q/AAAAP//AwBQSwEC&#10;LQAUAAYACAAAACEAtoM4kv4AAADhAQAAEwAAAAAAAAAAAAAAAAAAAAAAW0NvbnRlbnRfVHlwZXNd&#10;LnhtbFBLAQItABQABgAIAAAAIQA4/SH/1gAAAJQBAAALAAAAAAAAAAAAAAAAAC8BAABfcmVscy8u&#10;cmVsc1BLAQItABQABgAIAAAAIQDuNq/eYQIAAJIEAAAOAAAAAAAAAAAAAAAAAC4CAABkcnMvZTJv&#10;RG9jLnhtbFBLAQItABQABgAIAAAAIQDOekJG3gAAAAsBAAAPAAAAAAAAAAAAAAAAALsEAABkcnMv&#10;ZG93bnJldi54bWxQSwUGAAAAAAQABADzAAAAxgUAAAAA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4D38949" wp14:editId="424679C8">
                <wp:simplePos x="0" y="0"/>
                <wp:positionH relativeFrom="column">
                  <wp:posOffset>2623820</wp:posOffset>
                </wp:positionH>
                <wp:positionV relativeFrom="paragraph">
                  <wp:posOffset>2453640</wp:posOffset>
                </wp:positionV>
                <wp:extent cx="285750" cy="180975"/>
                <wp:effectExtent l="0" t="0" r="0" b="9525"/>
                <wp:wrapNone/>
                <wp:docPr id="64" name="Надпись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4" o:spid="_x0000_s1051" type="#_x0000_t202" style="position:absolute;left:0;text-align:left;margin-left:206.6pt;margin-top:193.2pt;width:22.5pt;height:14.2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/EkXAIAAIgEAAAOAAAAZHJzL2Uyb0RvYy54bWysVM1OGzEQvlfqO1i+l03SBELEBqUgqkoI&#10;kKDi7Hi9ZCWvx7Wd7NJb730F3qGHHnrrK4Q36mdvEijtqerFO+MZz8/3zezRcVtrtlLOV2Ry3t/r&#10;caaMpKIydzn/eHP2ZsyZD8IUQpNROb9Xnh9PX786auxEDWhBulCOIYjxk8bmfBGCnWSZlwtVC79H&#10;VhkYS3K1CFDdXVY40SB6rbNBr7efNeQK60gq73F72hn5NMUvSyXDZVl6FZjOOWoL6XTpnMczmx6J&#10;yZ0TdlHJTRniH6qoRWWQdBfqVATBlq76I1RdSUeeyrAnqc6oLCupUg/opt970c31QliVegE43u5g&#10;8v8vrLxYXTlWFTnfH3JmRA2O1g/rb+vv65/rH49fHr8yGIBSY/0EztcW7qF9Ry3Y3t57XMbm29LV&#10;8Yu2GOzA+36HsWoDk7gcjEcHI1gkTP1x7/BgFKNkT4+t8+G9oppFIecOFCZkxerch8516xJzedJV&#10;cVZpnZQ4NupEO7YSIFyHVCKC/+alDWvQ71uUER8Zis+7yNqglthq11KUQjtvE0CDHQ5zKu4Bg6Nu&#10;nLyVZxWKPRc+XAmH+UF/2IlwiaPUhGS0kThbkPv8t/voD1ph5azBPObcf1oKpzjTHwwIP+wPh3GA&#10;kzIcHQyguOeW+XOLWdYnBAT62D4rkxj9g96KpaP6Fqszi1lhEkYid87DVjwJ3ZZg9aSazZITRtaK&#10;cG6urYyhI3iRipv2Vji74SuA6AvaTq6YvKCt8+1gny0DlVXiNALdobrBH+OepmKzmnGfnuvJ6+kH&#10;Mv0FAAD//wMAUEsDBBQABgAIAAAAIQBZUzZH4gAAAAsBAAAPAAAAZHJzL2Rvd25yZXYueG1sTI9N&#10;T4NAEIbvJv6HzZh4MXZpoRWRpTHGj8SbxY9427IjENlZwm4B/73Tkx5n3ifvPJNvZ9uJEQffOlKw&#10;XEQgkCpnWqoVvJYPlykIHzQZ3TlCBT/oYVucnuQ6M26iFxx3oRZcQj7TCpoQ+kxKXzVotV+4Homz&#10;LzdYHXgcamkGPXG57eQqijbS6pb4QqN7vGuw+t4drILPi/rj2c+Pb1O8jvv7p7G8ejelUudn8+0N&#10;iIBz+IPhqM/qULDT3h3IeNEpSJbxilEFcbpJQDCRrFPe7I9Rcg2yyOX/H4pfAAAA//8DAFBLAQIt&#10;ABQABgAIAAAAIQC2gziS/gAAAOEBAAATAAAAAAAAAAAAAAAAAAAAAABbQ29udGVudF9UeXBlc10u&#10;eG1sUEsBAi0AFAAGAAgAAAAhADj9If/WAAAAlAEAAAsAAAAAAAAAAAAAAAAALwEAAF9yZWxzLy5y&#10;ZWxzUEsBAi0AFAAGAAgAAAAhAJJn8SRcAgAAiAQAAA4AAAAAAAAAAAAAAAAALgIAAGRycy9lMm9E&#10;b2MueG1sUEsBAi0AFAAGAAgAAAAhAFlTNkf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34075" cy="256222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Первоисточник</w:t>
      </w:r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: Японский автомобильный научно-исследовательский институт (JARI) получил эти данные в рамках Проекта по развитию новой энергетической инфраструктуры в 2014 финансовом году, порученного Агентством природных ресурсов и энергетики/Исследовательский институт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Mitsubishi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</w:t>
      </w:r>
      <w:proofErr w:type="spellStart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Inc</w:t>
      </w:r>
      <w:proofErr w:type="spellEnd"/>
      <w:r w:rsidR="00C075FE"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.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А.12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Напряжение и температура при испытании 5-2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A.2.2.2 Испытания на аккумуляторах C и D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A.2.2.2. 1 Испытание с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от 6-1 до 6-5 в таблице A.1 проводятся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на аккумуляторе C (пакетный аккумулятор для применения на аккумуляторных электрических автомобилях). Результаты по напряжению п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>оказаны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на рисунке А.13.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от 7-1 до 7-5 в таблице А.1 проведены в соответствии с </w:t>
      </w:r>
      <w:r w:rsidR="00213122">
        <w:rPr>
          <w:rStyle w:val="FontStyle124"/>
          <w:rFonts w:ascii="Times New Roman" w:hAnsi="Times New Roman" w:cs="Times New Roman"/>
          <w:b w:val="0"/>
          <w:sz w:val="24"/>
          <w:szCs w:val="24"/>
        </w:rPr>
        <w:t>разделом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на аккумуляторах D (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>пакетные аккумуляторы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для применения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>на гибридных автомобилях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).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>Результаты по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напряжени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>ю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показаны на рисунке А.14.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Результаты сравнительного испытания в соответствии с 6.4.4.2.1 </w:t>
      </w:r>
      <w:r w:rsidR="00213122"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62660-3:2016 (FISC) также показаны в виде испытаний 10-1 и 10-2 в таблице A.1 и на рисунках A.13, A.14, А.18 и А.19. По сравнению с испытанием FISC, испытания 6 и 7 привели к более высокому значению падения напряжения, повышения температуры и количества короткозамкнутых слоев.</w:t>
      </w:r>
    </w:p>
    <w:p w:rsidR="00C075FE" w:rsidRPr="00C075FE" w:rsidRDefault="00213122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4D38949" wp14:editId="424679C8">
                <wp:simplePos x="0" y="0"/>
                <wp:positionH relativeFrom="column">
                  <wp:posOffset>4775835</wp:posOffset>
                </wp:positionH>
                <wp:positionV relativeFrom="paragraph">
                  <wp:posOffset>2118360</wp:posOffset>
                </wp:positionV>
                <wp:extent cx="285750" cy="180975"/>
                <wp:effectExtent l="0" t="0" r="0" b="9525"/>
                <wp:wrapNone/>
                <wp:docPr id="66" name="Надпись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38949" id="Надпись 66" o:spid="_x0000_s1052" type="#_x0000_t202" style="position:absolute;left:0;text-align:left;margin-left:376.05pt;margin-top:166.8pt;width:22.5pt;height:14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asgXAIAAIgEAAAOAAAAZHJzL2Uyb0RvYy54bWysVM1uEzEQviPxDpbvdJOQ9CfqpgqtipCq&#10;tlKLena83mQlr8fYTnbLjTuv0HfgwIEbr5C+EZ+9SVoKJ8TFO+MZz8/3zezxSVtrtlLOV2Ry3t/r&#10;caaMpKIy85x/vD1/c8iZD8IUQpNROb9Xnp9MXr86buxYDWhBulCOIYjx48bmfBGCHWeZlwtVC79H&#10;VhkYS3K1CFDdPCucaBC91tmg19vPGnKFdSSV97g964x8kuKXpZLhqiy9CkznHLWFdLp0zuKZTY7F&#10;eO6EXVRyU4b4hypqURkk3YU6E0Gwpav+CFVX0pGnMuxJqjMqy0qq1AO66fdedHOzEFalXgCOtzuY&#10;/P8LKy9X145VRc739zkzogZH64f1t/X39c/1j8cvj18ZDECpsX4M5xsL99C+oxZsb+89LmPzbenq&#10;+EVbDHbgfb/DWLWBSVwODkcHI1gkTP3D3tHBKEbJnh5b58N7RTWLQs4dKEzIitWFD53r1iXm8qSr&#10;4rzSOilxbNSpdmwlQLgOqUQE/81LG9ag37coIz4yFJ93kbVBLbHVrqUohXbWJoAGOxxmVNwDBkfd&#10;OHkrzysUeyF8uBYO84P+sBPhCkepCcloI3G2IPf5b/fRH7TCylmDecy5/7QUTnGmPxgQftQfDuMA&#10;J2U4OhhAcc8ts+cWs6xPCQj0sX1WJjH6B70VS0f1HVZnGrPCJIxE7pyHrXgaui3B6kk1nSYnjKwV&#10;4cLcWBlDR/AiFbftnXB2w1cA0Ze0nVwxfkFb59vBPl0GKqvEaQS6Q3WDP8Y9TcVmNeM+PdeT19MP&#10;ZPILAAD//wMAUEsDBBQABgAIAAAAIQAJC6fR4QAAAAsBAAAPAAAAZHJzL2Rvd25yZXYueG1sTI/N&#10;TsMwEITvSLyDtUhcEHXaqAmEOBVC/Ei90bQgbm68JBHxOordJLw9ywmOO/NpdibfzLYTIw6+daRg&#10;uYhAIFXOtFQr2JdP1zcgfNBkdOcIFXyjh01xfpbrzLiJXnHchVpwCPlMK2hC6DMpfdWg1X7heiT2&#10;Pt1gdeBzqKUZ9MThtpOrKEqk1S3xh0b3+NBg9bU7WQUfV/X71s/Phylex/3jy1imb6ZU6vJivr8D&#10;EXAOfzD81ufqUHCnozuR8aJTkK5XS0YVxHGcgGAivU1ZObKSsCWLXP7fUPwAAAD//wMAUEsBAi0A&#10;FAAGAAgAAAAhALaDOJL+AAAA4QEAABMAAAAAAAAAAAAAAAAAAAAAAFtDb250ZW50X1R5cGVzXS54&#10;bWxQSwECLQAUAAYACAAAACEAOP0h/9YAAACUAQAACwAAAAAAAAAAAAAAAAAvAQAAX3JlbHMvLnJl&#10;bHNQSwECLQAUAAYACAAAACEAq02rIFwCAACIBAAADgAAAAAAAAAAAAAAAAAuAgAAZHJzL2Uyb0Rv&#10;Yy54bWxQSwECLQAUAAYACAAAACEACQun0eEAAAALAQAADwAAAAAAAAAAAAAAAAC2BAAAZHJzL2Rv&#10;d25yZXYueG1sUEsFBgAAAAAEAAQA8wAAAMQFAAAAAA=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781425" cy="2305050"/>
            <wp:effectExtent l="0" t="0" r="952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А.13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6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213122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4492E0A" wp14:editId="2677EF2E">
                <wp:simplePos x="0" y="0"/>
                <wp:positionH relativeFrom="column">
                  <wp:posOffset>4743450</wp:posOffset>
                </wp:positionH>
                <wp:positionV relativeFrom="paragraph">
                  <wp:posOffset>2266315</wp:posOffset>
                </wp:positionV>
                <wp:extent cx="285750" cy="180975"/>
                <wp:effectExtent l="0" t="0" r="0" b="9525"/>
                <wp:wrapNone/>
                <wp:docPr id="67" name="Надпись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92E0A" id="Надпись 67" o:spid="_x0000_s1053" type="#_x0000_t202" style="position:absolute;left:0;text-align:left;margin-left:373.5pt;margin-top:178.45pt;width:22.5pt;height:14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z7PXAIAAIgEAAAOAAAAZHJzL2Uyb0RvYy54bWysVM1OGzEQvlfqO1i+l01SQkLEBqUgqkoI&#10;kKDi7Hi9ZCWvx7Wd7NJb730F3qGHHnrrK4Q36mdvEijtqerFO+MZz8/3zezRcVtrtlLOV2Ry3t/r&#10;caaMpKIydzn/eHP2ZsyZD8IUQpNROb9Xnh9PX786auxEDWhBulCOIYjxk8bmfBGCnWSZlwtVC79H&#10;VhkYS3K1CFDdXVY40SB6rbNBr3eQNeQK60gq73F72hn5NMUvSyXDZVl6FZjOOWoL6XTpnMczmx6J&#10;yZ0TdlHJTRniH6qoRWWQdBfqVATBlq76I1RdSUeeyrAnqc6oLCupUg/opt970c31QliVegE43u5g&#10;8v8vrLxYXTlWFTk/GHFmRA2O1g/rb+vv65/rH49fHr8yGIBSY/0EztcW7qF9Ry3Y3t57XMbm29LV&#10;8Yu2GOzA+36HsWoDk7gcjIejISwSpv64dzgaxijZ02PrfHivqGZRyLkDhQlZsTr3oXPdusRcnnRV&#10;nFVaJyWOjTrRjq0ECNchlYjgv3lpwxr0+xZlxEeG4vMusjaoJbbatRSl0M7bBNBgh8OcinvA4Kgb&#10;J2/lWYViz4UPV8JhftAfdiJc4ig1IRltJM4W5D7/7T76g1ZYOWswjzn3n5bCKc70BwPCD/v7+3GA&#10;k7I/HA2guOeW+XOLWdYnBAT62D4rkxj9g96KpaP6Fqszi1lhEkYid87DVjwJ3ZZg9aSazZITRtaK&#10;cG6urYyhI3iRipv2Vji74SuA6AvaTq6YvKCt8+1gny0DlVXiNALdobrBH+OepmKzmnGfnuvJ6+kH&#10;Mv0FAAD//wMAUEsDBBQABgAIAAAAIQA4xgX/4wAAAAsBAAAPAAAAZHJzL2Rvd25yZXYueG1sTI9L&#10;T8MwEITvSPwHa5G4IOrQNE0b4lQI8ZC40fAQNzdekoh4HcVuEv49ywmOOzua+SbfzbYTIw6+daTg&#10;ahGBQKqcaalW8FLeX25A+KDJ6M4RKvhGD7vi9CTXmXETPeO4D7XgEPKZVtCE0GdS+qpBq/3C9Uj8&#10;+3SD1YHPoZZm0BOH204uo2gtrW6JGxrd422D1df+aBV8XNTvT35+eJ3iJO7vHscyfTOlUudn8801&#10;iIBz+DPDLz6jQ8FMB3ck40WnIF2lvCUoiJP1FgQ70u2SlQMrm2QFssjl/w3FDwAAAP//AwBQSwEC&#10;LQAUAAYACAAAACEAtoM4kv4AAADhAQAAEwAAAAAAAAAAAAAAAAAAAAAAW0NvbnRlbnRfVHlwZXNd&#10;LnhtbFBLAQItABQABgAIAAAAIQA4/SH/1gAAAJQBAAALAAAAAAAAAAAAAAAAAC8BAABfcmVscy8u&#10;cmVsc1BLAQItABQABgAIAAAAIQCX2z7PXAIAAIgEAAAOAAAAAAAAAAAAAAAAAC4CAABkcnMvZTJv&#10;RG9jLnhtbFBLAQItABQABgAIAAAAIQA4xgX/4wAAAAsBAAAPAAAAAAAAAAAAAAAAALYEAABkcnMv&#10;ZG93bnJldi54bWxQSwUGAAAAAAQABADzAAAAxgUAAAAA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838575" cy="24479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213122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Рисунок А.14</w:t>
      </w:r>
      <w:r w:rsidR="00213122" w:rsidRPr="00213122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213122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7</w:t>
      </w:r>
    </w:p>
    <w:p w:rsidR="00213122" w:rsidRDefault="00213122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А.2.2.2.2 Испытание с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и сравнение с другим углом наконечника гвоздя.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с 8-1 по 8-5 в таблице А.1 проведены на аккумуляторе С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и керамического гвоздя с диаметром 3 мм и углом 20°. Результаты о напряжении показаны на рисунке А.15.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с 9-1 по 9-5 в таблице A.1 проведены на аккумуляторе D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и керамического гвоздя диаметром 3 мм и углом 20°. Результаты о напряжении показаны на рисунке А.16.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Данные испытаний показывают, что разница в углах наконечника гвоздя мало влияет на результаты испытаний, по крайней мере, для аккумуляторов C и D.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По сравнению с испытанием FISC, испытания 8 и 9 привели к более высокому значению в падении напряжения, повышении температуры и количестве короткозамкнутых слоев.</w:t>
      </w:r>
    </w:p>
    <w:p w:rsidR="00C075FE" w:rsidRPr="00C075FE" w:rsidRDefault="00213122" w:rsidP="00213122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4492E0A" wp14:editId="2677EF2E">
                <wp:simplePos x="0" y="0"/>
                <wp:positionH relativeFrom="column">
                  <wp:posOffset>4638675</wp:posOffset>
                </wp:positionH>
                <wp:positionV relativeFrom="paragraph">
                  <wp:posOffset>2171065</wp:posOffset>
                </wp:positionV>
                <wp:extent cx="285750" cy="180975"/>
                <wp:effectExtent l="0" t="0" r="0" b="9525"/>
                <wp:wrapNone/>
                <wp:docPr id="68" name="Надпись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92E0A" id="Надпись 68" o:spid="_x0000_s1054" type="#_x0000_t202" style="position:absolute;left:0;text-align:left;margin-left:365.25pt;margin-top:170.95pt;width:22.5pt;height:14.2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y09XAIAAIgEAAAOAAAAZHJzL2Uyb0RvYy54bWysVM1uEzEQviPxDpbvdJOQ9CfqpgqtipCq&#10;tlKLena83mQlr8fYTnbLjTuv0HfgwIEbr5C+EZ+9SVoKJ8TFO+MZz8/3zezxSVtrtlLOV2Ry3t/r&#10;caaMpKIy85x/vD1/c8iZD8IUQpNROb9Xnp9MXr86buxYDWhBulCOIYjx48bmfBGCHWeZlwtVC79H&#10;VhkYS3K1CFDdPCucaBC91tmg19vPGnKFdSSV97g964x8kuKXpZLhqiy9CkznHLWFdLp0zuKZTY7F&#10;eO6EXVRyU4b4hypqURkk3YU6E0Gwpav+CFVX0pGnMuxJqjMqy0qq1AO66fdedHOzEFalXgCOtzuY&#10;/P8LKy9X145VRc73wZQRNThaP6y/rb+vf65/PH55/MpgAEqN9WM431i4h/YdtWB7e+9xGZtvS1fH&#10;L9pisAPv+x3Gqg1M4nJwODoYwSJh6h/2jg5GMUr29Ng6H94rqlkUcu5AYUJWrC586Fy3LjGXJ10V&#10;55XWSYljo061YysBwnVIJSL4b17asAb9vkUZ8ZGh+LyLrA1qia12LUUptLM2ATTY4TCj4h4wOOrG&#10;yVt5XqHYC+HDtXCYH/SHnQhXOEpNSEYbibMFuc9/u4/+oBVWzhrMY879p6VwijP9wYDwo/5wGAc4&#10;KcPRwQCKe26ZPbeYZX1KQKCP7bMyidE/6K1YOqrvsDrTmBUmYSRy5zxsxdPQbQlWT6rpNDlhZK0I&#10;F+bGyhg6ghepuG3vhLMbvgKIvqTt5IrxC9o63w726TJQWSVOI9Adqhv8Me5pKjarGffpuZ68nn4g&#10;k18AAAD//wMAUEsDBBQABgAIAAAAIQCZeO6q4QAAAAsBAAAPAAAAZHJzL2Rvd25yZXYueG1sTI/B&#10;TsMwDIbvSLxDZCQuaEtGVwKl6YQQMIkb6wBxyxrTVjRJ1WRteXvMCY7+/en353wz246NOITWOwWr&#10;pQCGrvKmdbWCffm4uAYWonZGd96hgm8MsClOT3KdGT+5Fxx3sWZU4kKmFTQx9hnnoWrQ6rD0PTra&#10;ffrB6kjjUHMz6InKbccvhbjiVreOLjS6x/sGq6/d0Sr4uKjfn8P89DoladI/bMdSvplSqfOz+e4W&#10;WMQ5/sHwq0/qUJDTwR+dCaxTIBOREqogWa9ugBEhZUrJgRIp1sCLnP//ofgBAAD//wMAUEsBAi0A&#10;FAAGAAgAAAAhALaDOJL+AAAA4QEAABMAAAAAAAAAAAAAAAAAAAAAAFtDb250ZW50X1R5cGVzXS54&#10;bWxQSwECLQAUAAYACAAAACEAOP0h/9YAAACUAQAACwAAAAAAAAAAAAAAAAAvAQAAX3JlbHMvLnJl&#10;bHNQSwECLQAUAAYACAAAACEABJstPVwCAACIBAAADgAAAAAAAAAAAAAAAAAuAgAAZHJzL2Uyb0Rv&#10;Yy54bWxQSwECLQAUAAYACAAAACEAmXjuquEAAAALAQAADwAAAAAAAAAAAAAAAAC2BAAAZHJzL2Rv&#10;d25yZXYueG1sUEsFBgAAAAAEAAQA8wAAAMQFAAAAAA=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933825" cy="2352675"/>
            <wp:effectExtent l="0" t="0" r="952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EB4CFE" w:rsidRDefault="00C075FE" w:rsidP="00EB4CFE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Рисунок А.15</w:t>
      </w:r>
      <w:r w:rsidR="00EB4CFE" w:rsidRPr="00EB4CFE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8</w:t>
      </w:r>
    </w:p>
    <w:p w:rsidR="00213122" w:rsidRPr="00C075FE" w:rsidRDefault="00213122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EB4CFE" w:rsidP="00213122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noProof/>
          <w:color w:val="00000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4492E0A" wp14:editId="2677EF2E">
                <wp:simplePos x="0" y="0"/>
                <wp:positionH relativeFrom="column">
                  <wp:posOffset>4738370</wp:posOffset>
                </wp:positionH>
                <wp:positionV relativeFrom="paragraph">
                  <wp:posOffset>2381250</wp:posOffset>
                </wp:positionV>
                <wp:extent cx="285750" cy="180975"/>
                <wp:effectExtent l="0" t="0" r="0" b="9525"/>
                <wp:wrapNone/>
                <wp:docPr id="69" name="Надпись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5750" cy="180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213122" w:rsidRDefault="00213122" w:rsidP="0021312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92E0A" id="Надпись 69" o:spid="_x0000_s1055" type="#_x0000_t202" style="position:absolute;left:0;text-align:left;margin-left:373.1pt;margin-top:187.5pt;width:22.5pt;height:14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bjSXAIAAIgEAAAOAAAAZHJzL2Uyb0RvYy54bWysVM1uEzEQviPxDpbvdJPQ9CfqpgqtipCq&#10;tlKLena83mQlr8fYTnbLjTuv0HfgwIEbr5C+EZ+9SRoKJ8TFO+MZz8/3zezJaVtrtlTOV2Ry3t/r&#10;caaMpKIys5x/vLt4c8SZD8IUQpNROX9Qnp+OX786aexIDWhOulCOIYjxo8bmfB6CHWWZl3NVC79H&#10;VhkYS3K1CFDdLCucaBC91tmg1zvIGnKFdSSV97g974x8nOKXpZLhuiy9CkznHLWFdLp0TuOZjU/E&#10;aOaEnVdyXYb4hypqURkk3YY6F0Gwhav+CFVX0pGnMuxJqjMqy0qq1AO66fdedHM7F1alXgCOt1uY&#10;/P8LK6+WN45VRc4PjjkzogZHq8fVt9X31c/Vj6cvT18ZDECpsX4E51sL99C+oxZsb+49LmPzbenq&#10;+EVbDHbg/bDFWLWBSVwOjoaHQ1gkTP2j3vHhMEbJnh9b58N7RTWLQs4dKEzIiuWlD53rxiXm8qSr&#10;4qLSOilxbNSZdmwpQLgOqUQE/81LG9ag37coIz4yFJ93kbVBLbHVrqUohXbaJoAGWxymVDwABkfd&#10;OHkrLyoUeyl8uBEO84P+sBPhGkepCcloLXE2J/f5b/fRH7TCylmDecy5/7QQTnGmPxgQftzf348D&#10;nJT94eEAitu1THctZlGfERDoY/usTGL0D3ojlo7qe6zOJGaFSRiJ3DkPG/EsdFuC1ZNqMklOGFkr&#10;wqW5tTKGjuBFKu7ae+Hsmq8Aoq9oM7li9IK2zreDfbIIVFaJ0wh0h+oaf4x7mor1asZ92tWT1/MP&#10;ZPwLAAD//wMAUEsDBBQABgAIAAAAIQDC7MpQ4gAAAAsBAAAPAAAAZHJzL2Rvd25yZXYueG1sTI9N&#10;T4NAEIbvJv6HzZh4MXZpKUWRoTFGbeLN4ke8bdkRiOwuYbeA/97xpMeZefLO8+bb2XRipMG3ziIs&#10;FxEIspXTra0RXsqHyysQPiirVecsIXyTh21xepKrTLvJPtO4D7XgEOszhdCE0GdS+qoho/zC9WT5&#10;9ukGowKPQy31oCYON51cRdFGGtVa/tConu4aqr72R4PwcVG/P/n58XWKk7i/341l+qZLxPOz+fYG&#10;RKA5/MHwq8/qULDTwR2t9qJDSNebFaMIcZpwKSbS6yVvDgjrKE5AFrn836H4AQAA//8DAFBLAQIt&#10;ABQABgAIAAAAIQC2gziS/gAAAOEBAAATAAAAAAAAAAAAAAAAAAAAAABbQ29udGVudF9UeXBlc10u&#10;eG1sUEsBAi0AFAAGAAgAAAAhADj9If/WAAAAlAEAAAsAAAAAAAAAAAAAAAAALwEAAF9yZWxzLy5y&#10;ZWxzUEsBAi0AFAAGAAgAAAAhADgNuNJcAgAAiAQAAA4AAAAAAAAAAAAAAAAALgIAAGRycy9lMm9E&#10;b2MueG1sUEsBAi0AFAAGAAgAAAAhAMLsylDiAAAACwEAAA8AAAAAAAAAAAAAAAAAtgQAAGRycy9k&#10;b3ducmV2LnhtbFBLBQYAAAAABAAEAPMAAADFBQAAAAA=&#10;" fillcolor="white [3201]" stroked="f" strokeweight=".5pt">
                <v:textbox>
                  <w:txbxContent>
                    <w:p w:rsidR="00213122" w:rsidRDefault="00213122" w:rsidP="00213122"/>
                  </w:txbxContent>
                </v:textbox>
              </v:shape>
            </w:pict>
          </mc:Fallback>
        </mc:AlternateContent>
      </w:r>
      <w:r w:rsidR="00C075FE"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4124325" cy="2562225"/>
            <wp:effectExtent l="0" t="0" r="9525" b="952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EB4CFE" w:rsidRDefault="00C075FE" w:rsidP="00EB4CFE">
      <w:pPr>
        <w:pStyle w:val="Style43"/>
        <w:widowControl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Рисунок А.16</w:t>
      </w:r>
      <w:r w:rsidR="00EB4CFE" w:rsidRPr="00EB4CFE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9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A.2.2.2.3 Результаты испытаний FISC на аккумуляторах C и D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10-1 и 10-2 в таблице A.1 проведены в соответствии с 6.4.4.2.1 </w:t>
      </w:r>
      <w:r w:rsidR="00EB4CFE" w:rsidRPr="00EB4C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                               </w:t>
      </w:r>
      <w:r w:rsidR="00EB4CFE"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62660-3:2016, с одним образцом аккумуляторов C и D. Результаты о напряжении показаны на рисунках A.17 и A.18.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895725" cy="2181225"/>
            <wp:effectExtent l="0" t="0" r="9525" b="952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EB4C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Рисунок А.17</w:t>
      </w:r>
      <w:r w:rsidR="00EB4CFE" w:rsidRPr="00EB4CFE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10-1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3895725" cy="2181225"/>
            <wp:effectExtent l="0" t="0" r="9525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EB4C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Рисунок А.18</w:t>
      </w:r>
      <w:r w:rsidR="00EB4CFE" w:rsidRPr="00EB4CFE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EB4CFE">
        <w:rPr>
          <w:rStyle w:val="FontStyle124"/>
          <w:rFonts w:ascii="Times New Roman" w:hAnsi="Times New Roman" w:cs="Times New Roman"/>
          <w:sz w:val="24"/>
          <w:szCs w:val="24"/>
        </w:rPr>
        <w:t>Данные о напряжении при испытании 10-2</w:t>
      </w:r>
    </w:p>
    <w:p w:rsidR="00EB4CFE" w:rsidRDefault="00EB4C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A.2.2.3 Испытания на аккумуляторах E и F 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A.2.2.3.1 Результат испытания FISC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Испытания 11-1 и 11-2 в таблице A.1 проведены в соответствии с 6.4.4.2.1</w:t>
      </w:r>
      <w:r w:rsidR="00461E2C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 xml:space="preserve"> </w:t>
      </w:r>
      <w:r w:rsidR="00461E2C" w:rsidRPr="00461E2C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                            </w:t>
      </w:r>
      <w:r w:rsidR="00461E2C">
        <w:rPr>
          <w:rStyle w:val="FontStyle124"/>
          <w:rFonts w:ascii="Times New Roman" w:hAnsi="Times New Roman" w:cs="Times New Roman"/>
          <w:b w:val="0"/>
          <w:sz w:val="24"/>
          <w:szCs w:val="24"/>
          <w:lang w:val="en-US"/>
        </w:rPr>
        <w:t>IEC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62660-3:</w:t>
      </w:r>
      <w:proofErr w:type="gram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2016 ,</w:t>
      </w:r>
      <w:proofErr w:type="gram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с аккумуляторами E (графит/MNC, 21,5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А</w:t>
      </w:r>
      <w:r w:rsidR="0070522B">
        <w:rPr>
          <w:rStyle w:val="FontStyle124"/>
          <w:rFonts w:ascii="Times New Roman" w:hAnsi="Times New Roman" w:cs="Times New Roman"/>
          <w:b w:val="0"/>
          <w:sz w:val="24"/>
          <w:szCs w:val="24"/>
        </w:rPr>
        <w:t>·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ч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, для применения ПГЭТ) и аккумуляторами F (графит / NCA, 5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А</w:t>
      </w:r>
      <w:r w:rsidR="00B534E4">
        <w:rPr>
          <w:rStyle w:val="FontStyle124"/>
          <w:rFonts w:ascii="Times New Roman" w:hAnsi="Times New Roman" w:cs="Times New Roman"/>
          <w:b w:val="0"/>
          <w:sz w:val="24"/>
          <w:szCs w:val="24"/>
        </w:rPr>
        <w:t>·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ч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, для применения ГЭМ), соответственно. Результаты о напряжении показаны на рисунках A.19 и A.20. На рисунке «а» каждого рисунка показано изменение напряжения элемента в течение 500 с, а «b»</w:t>
      </w:r>
      <w:r w:rsidR="00B534E4" w:rsidRPr="00B534E4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B534E4">
        <w:rPr>
          <w:rStyle w:val="FontStyle124"/>
          <w:rFonts w:ascii="Times New Roman" w:hAnsi="Times New Roman" w:cs="Times New Roman"/>
          <w:b w:val="0"/>
          <w:sz w:val="24"/>
          <w:szCs w:val="24"/>
        </w:rPr>
        <w:t>–</w:t>
      </w:r>
      <w:r w:rsidR="00B534E4" w:rsidRPr="00B534E4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увеличенное изображение, показывающее изменение напряжения при возникновении короткого замыкания.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Оба аккумулятора прошли критерии приемлемости. Количество короткозамкнутых слоев в обоих испытаниях составляет не положительный электрод, а один отрицательный электрод.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2"/>
        <w:gridCol w:w="4785"/>
      </w:tblGrid>
      <w:tr w:rsidR="00C075FE" w:rsidRPr="00C075FE" w:rsidTr="00C075FE">
        <w:tc>
          <w:tcPr>
            <w:tcW w:w="4786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both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50" w:dyaOrig="385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265" type="#_x0000_t75" style="width:202.5pt;height:192.75pt" o:ole="">
                  <v:imagedata r:id="rId40" o:title=""/>
                </v:shape>
                <o:OLEObject Type="Embed" ProgID="PBrush" ShapeID="_x0000_i1265" DrawAspect="Content" ObjectID="_1657985447" r:id="rId41"/>
              </w:object>
            </w:r>
          </w:p>
        </w:tc>
        <w:tc>
          <w:tcPr>
            <w:tcW w:w="4787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both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275" w:dyaOrig="3900">
                <v:shape id="_x0000_i1266" type="#_x0000_t75" style="width:213.75pt;height:195pt" o:ole="">
                  <v:imagedata r:id="rId42" o:title=""/>
                </v:shape>
                <o:OLEObject Type="Embed" ProgID="PBrush" ShapeID="_x0000_i1266" DrawAspect="Content" ObjectID="_1657985448" r:id="rId43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А.19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11-1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6"/>
        <w:gridCol w:w="4751"/>
      </w:tblGrid>
      <w:tr w:rsidR="00C075FE" w:rsidRPr="00C075FE" w:rsidTr="0070522B">
        <w:tc>
          <w:tcPr>
            <w:tcW w:w="4606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45" w:dyaOrig="3900">
                <v:shape id="_x0000_i1267" type="#_x0000_t75" style="width:197.25pt;height:195pt" o:ole="">
                  <v:imagedata r:id="rId44" o:title=""/>
                </v:shape>
                <o:OLEObject Type="Embed" ProgID="PBrush" ShapeID="_x0000_i1267" DrawAspect="Content" ObjectID="_1657985449" r:id="rId45"/>
              </w:object>
            </w:r>
          </w:p>
        </w:tc>
        <w:tc>
          <w:tcPr>
            <w:tcW w:w="4751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95" w:dyaOrig="3885">
                <v:shape id="_x0000_i1268" type="#_x0000_t75" style="width:204.75pt;height:194.25pt" o:ole="">
                  <v:imagedata r:id="rId46" o:title=""/>
                </v:shape>
                <o:OLEObject Type="Embed" ProgID="PBrush" ShapeID="_x0000_i1268" DrawAspect="Content" ObjectID="_1657985450" r:id="rId47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А.20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11-2</w:t>
      </w:r>
    </w:p>
    <w:p w:rsidR="00C075FE" w:rsidRPr="00C075FE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А.2.2.3.2 Испытания с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и сравнение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инденторов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с различными размерами 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от 12-1 до 12-7 в таблице А. 1 проведены на аккумуляторе Е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2 и различных размеров керамических гвоздей с </w:t>
      </w:r>
      <w:r w:rsidR="00B534E4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никелевым </w:t>
      </w: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наконечником. Данные по напряжению показаны на рисунках А.21, А.27.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Инденторы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представляют собой керамические гвозди диаметром 1 и 3 мм, с наконечником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Ni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высотой 0,35 мм или 1 мм. Угол наконечника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Ni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составляет 30°, 45° или 60°. Скорость выдавливания варьируется от 0,001 мм/С до 0,1 мм/с.</w:t>
      </w:r>
    </w:p>
    <w:p w:rsidR="00C075FE" w:rsidRPr="00C075FE" w:rsidRDefault="00C075FE" w:rsidP="00C075FE">
      <w:pPr>
        <w:pStyle w:val="Style43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Испытание 13 в таблице А. 1 проводится на аккумуляторе F в соответствии с разделом 5 с использованием керамического гвоздя диаметром 3 мм с наконечником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Ni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высотой 1 мм и углом 30°. Данные о напряжении приведены на рисунке А.28.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2"/>
        <w:gridCol w:w="4635"/>
      </w:tblGrid>
      <w:tr w:rsidR="00C075FE" w:rsidRPr="00C075FE" w:rsidTr="0070522B">
        <w:tc>
          <w:tcPr>
            <w:tcW w:w="4722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both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80" w:dyaOrig="3870">
                <v:shape id="_x0000_i1269" type="#_x0000_t75" style="width:204pt;height:193.5pt" o:ole="">
                  <v:imagedata r:id="rId48" o:title=""/>
                </v:shape>
                <o:OLEObject Type="Embed" ProgID="PBrush" ShapeID="_x0000_i1269" DrawAspect="Content" ObjectID="_1657985451" r:id="rId49"/>
              </w:object>
            </w:r>
          </w:p>
        </w:tc>
        <w:tc>
          <w:tcPr>
            <w:tcW w:w="4635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both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90" w:dyaOrig="3840">
                <v:shape id="_x0000_i1270" type="#_x0000_t75" style="width:199.5pt;height:192pt" o:ole="">
                  <v:imagedata r:id="rId50" o:title=""/>
                </v:shape>
                <o:OLEObject Type="Embed" ProgID="PBrush" ShapeID="_x0000_i1270" DrawAspect="Content" ObjectID="_1657985452" r:id="rId51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А.21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0"/>
        <w:gridCol w:w="4657"/>
      </w:tblGrid>
      <w:tr w:rsidR="00C075FE" w:rsidRPr="00C075FE" w:rsidTr="0070522B">
        <w:tc>
          <w:tcPr>
            <w:tcW w:w="4700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140" w:dyaOrig="3870">
                <v:shape id="_x0000_i1271" type="#_x0000_t75" style="width:207pt;height:193.5pt" o:ole="">
                  <v:imagedata r:id="rId52" o:title=""/>
                </v:shape>
                <o:OLEObject Type="Embed" ProgID="PBrush" ShapeID="_x0000_i1271" DrawAspect="Content" ObjectID="_1657985453" r:id="rId53"/>
              </w:object>
            </w:r>
          </w:p>
        </w:tc>
        <w:tc>
          <w:tcPr>
            <w:tcW w:w="4657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95" w:dyaOrig="3915">
                <v:shape id="_x0000_i1272" type="#_x0000_t75" style="width:204.75pt;height:195.75pt" o:ole="">
                  <v:imagedata r:id="rId54" o:title=""/>
                </v:shape>
                <o:OLEObject Type="Embed" ProgID="PBrush" ShapeID="_x0000_i1272" DrawAspect="Content" ObjectID="_1657985454" r:id="rId55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  <w:lang w:val="kk-KZ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А.22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Напряжение при испытании 12-2    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2"/>
        <w:gridCol w:w="4635"/>
      </w:tblGrid>
      <w:tr w:rsidR="00C075FE" w:rsidRPr="00C075FE" w:rsidTr="0070522B">
        <w:tc>
          <w:tcPr>
            <w:tcW w:w="4722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  <w:lang w:val="kk-KZ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65" w:dyaOrig="3840">
                <v:shape id="_x0000_i1273" type="#_x0000_t75" style="width:203.25pt;height:192pt" o:ole="">
                  <v:imagedata r:id="rId56" o:title=""/>
                </v:shape>
                <o:OLEObject Type="Embed" ProgID="PBrush" ShapeID="_x0000_i1273" DrawAspect="Content" ObjectID="_1657985455" r:id="rId57"/>
              </w:object>
            </w:r>
          </w:p>
        </w:tc>
        <w:tc>
          <w:tcPr>
            <w:tcW w:w="4635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  <w:lang w:val="kk-KZ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75" w:dyaOrig="3750">
                <v:shape id="_x0000_i1274" type="#_x0000_t75" style="width:198.75pt;height:187.5pt" o:ole="">
                  <v:imagedata r:id="rId58" o:title=""/>
                </v:shape>
                <o:OLEObject Type="Embed" ProgID="PBrush" ShapeID="_x0000_i1274" DrawAspect="Content" ObjectID="_1657985456" r:id="rId59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А.23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12-3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79"/>
      </w:tblGrid>
      <w:tr w:rsidR="00C075FE" w:rsidRPr="00C075FE" w:rsidTr="0070522B">
        <w:tc>
          <w:tcPr>
            <w:tcW w:w="4678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60" w:dyaOrig="3720">
                <v:shape id="_x0000_i1275" type="#_x0000_t75" style="width:198pt;height:186pt" o:ole="">
                  <v:imagedata r:id="rId60" o:title=""/>
                </v:shape>
                <o:OLEObject Type="Embed" ProgID="PBrush" ShapeID="_x0000_i1275" DrawAspect="Content" ObjectID="_1657985457" r:id="rId61"/>
              </w:object>
            </w:r>
          </w:p>
        </w:tc>
        <w:tc>
          <w:tcPr>
            <w:tcW w:w="4679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60" w:dyaOrig="3690">
                <v:shape id="_x0000_i1276" type="#_x0000_t75" style="width:198pt;height:184.5pt" o:ole="">
                  <v:imagedata r:id="rId62" o:title=""/>
                </v:shape>
                <o:OLEObject Type="Embed" ProgID="PBrush" ShapeID="_x0000_i1276" DrawAspect="Content" ObjectID="_1657985458" r:id="rId63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А.24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12-4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04"/>
        <w:gridCol w:w="4653"/>
      </w:tblGrid>
      <w:tr w:rsidR="00C075FE" w:rsidRPr="00C075FE" w:rsidTr="0070522B">
        <w:tc>
          <w:tcPr>
            <w:tcW w:w="4704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885" w:dyaOrig="3660">
                <v:shape id="_x0000_i1277" type="#_x0000_t75" style="width:194.25pt;height:183pt" o:ole="">
                  <v:imagedata r:id="rId64" o:title=""/>
                </v:shape>
                <o:OLEObject Type="Embed" ProgID="PBrush" ShapeID="_x0000_i1277" DrawAspect="Content" ObjectID="_1657985459" r:id="rId65"/>
              </w:object>
            </w:r>
          </w:p>
        </w:tc>
        <w:tc>
          <w:tcPr>
            <w:tcW w:w="4653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810" w:dyaOrig="3630">
                <v:shape id="_x0000_i1278" type="#_x0000_t75" style="width:190.5pt;height:181.5pt" o:ole="">
                  <v:imagedata r:id="rId66" o:title=""/>
                </v:shape>
                <o:OLEObject Type="Embed" ProgID="PBrush" ShapeID="_x0000_i1278" DrawAspect="Content" ObjectID="_1657985460" r:id="rId67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А.25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12-5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1"/>
        <w:gridCol w:w="4686"/>
      </w:tblGrid>
      <w:tr w:rsidR="00C075FE" w:rsidRPr="00C075FE" w:rsidTr="0070522B">
        <w:tc>
          <w:tcPr>
            <w:tcW w:w="4671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00" w:dyaOrig="3750">
                <v:shape id="_x0000_i1279" type="#_x0000_t75" style="width:195pt;height:187.5pt" o:ole="">
                  <v:imagedata r:id="rId68" o:title=""/>
                </v:shape>
                <o:OLEObject Type="Embed" ProgID="PBrush" ShapeID="_x0000_i1279" DrawAspect="Content" ObjectID="_1657985461" r:id="rId69"/>
              </w:object>
            </w:r>
          </w:p>
        </w:tc>
        <w:tc>
          <w:tcPr>
            <w:tcW w:w="4686" w:type="dxa"/>
            <w:hideMark/>
          </w:tcPr>
          <w:p w:rsidR="00C075FE" w:rsidRPr="00C075FE" w:rsidRDefault="00C075FE" w:rsidP="00C075FE">
            <w:pPr>
              <w:pStyle w:val="Style43"/>
              <w:widowControl/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15" w:dyaOrig="3795">
                <v:shape id="_x0000_i1280" type="#_x0000_t75" style="width:195.75pt;height:189.75pt" o:ole="">
                  <v:imagedata r:id="rId70" o:title=""/>
                </v:shape>
                <o:OLEObject Type="Embed" ProgID="PBrush" ShapeID="_x0000_i1280" DrawAspect="Content" ObjectID="_1657985462" r:id="rId71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pStyle w:val="Style43"/>
        <w:widowControl/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А.26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12-6</w:t>
      </w:r>
    </w:p>
    <w:p w:rsidR="00C075FE" w:rsidRPr="00C075FE" w:rsidRDefault="00C075FE" w:rsidP="00B534E4">
      <w:pPr>
        <w:pStyle w:val="Style43"/>
        <w:widowControl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34075" cy="2657475"/>
            <wp:effectExtent l="0" t="0" r="9525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center"/>
        <w:rPr>
          <w:rFonts w:ascii="Times New Roman" w:hAnsi="Times New Roman" w:cs="Times New Roman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А.27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12-7</w:t>
      </w: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5934075" cy="253365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А.28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13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A.2.2.4 Испытания на аккумуляторах G </w:t>
      </w: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Испытания с 14-1 по 14-5 в таблице A. 1 проведены на аккумуляторах G (графит/MNC и LMO, 60 </w:t>
      </w:r>
      <w:proofErr w:type="spellStart"/>
      <w:r w:rsidRPr="00C075FE">
        <w:rPr>
          <w:rFonts w:ascii="Times New Roman" w:hAnsi="Times New Roman" w:cs="Times New Roman"/>
        </w:rPr>
        <w:t>А</w:t>
      </w:r>
      <w:r w:rsidR="00B534E4">
        <w:rPr>
          <w:rFonts w:ascii="Times New Roman" w:hAnsi="Times New Roman" w:cs="Times New Roman"/>
        </w:rPr>
        <w:t>·</w:t>
      </w:r>
      <w:r w:rsidRPr="00C075FE">
        <w:rPr>
          <w:rFonts w:ascii="Times New Roman" w:hAnsi="Times New Roman" w:cs="Times New Roman"/>
        </w:rPr>
        <w:t>ч</w:t>
      </w:r>
      <w:proofErr w:type="spellEnd"/>
      <w:r w:rsidRPr="00C075FE">
        <w:rPr>
          <w:rFonts w:ascii="Times New Roman" w:hAnsi="Times New Roman" w:cs="Times New Roman"/>
        </w:rPr>
        <w:t xml:space="preserve">, с медной пластиной между корпусом и скрученными электродами, для применения в ПГЭТ) в соответствии с разделом 5 с использованием </w:t>
      </w:r>
      <w:proofErr w:type="spellStart"/>
      <w:r w:rsidRPr="00C075FE">
        <w:rPr>
          <w:rFonts w:ascii="Times New Roman" w:hAnsi="Times New Roman" w:cs="Times New Roman"/>
        </w:rPr>
        <w:t>индентора</w:t>
      </w:r>
      <w:proofErr w:type="spellEnd"/>
      <w:r w:rsidRPr="00C075FE">
        <w:rPr>
          <w:rFonts w:ascii="Times New Roman" w:hAnsi="Times New Roman" w:cs="Times New Roman"/>
        </w:rPr>
        <w:t xml:space="preserve"> типа 2 и керамического гвоздя диаметром 3 мм с наконечником </w:t>
      </w:r>
      <w:proofErr w:type="spellStart"/>
      <w:r w:rsidRPr="00C075FE">
        <w:rPr>
          <w:rFonts w:ascii="Times New Roman" w:hAnsi="Times New Roman" w:cs="Times New Roman"/>
        </w:rPr>
        <w:t>Ni</w:t>
      </w:r>
      <w:proofErr w:type="spellEnd"/>
      <w:r w:rsidRPr="00C075FE">
        <w:rPr>
          <w:rFonts w:ascii="Times New Roman" w:hAnsi="Times New Roman" w:cs="Times New Roman"/>
        </w:rPr>
        <w:t xml:space="preserve"> высотой 1 мм и углом 45°. Корпуса аккумуляторов утончаются и варьируются от 0 до 0,85 мм. Скорость выдавливания составляет 0,01 мм/с или 0,1 мм/с. Данные о напряжении приведены на рисунках А.29, А.30, А.31, А.32 </w:t>
      </w:r>
      <w:proofErr w:type="gramStart"/>
      <w:r w:rsidRPr="00C075FE">
        <w:rPr>
          <w:rFonts w:ascii="Times New Roman" w:hAnsi="Times New Roman" w:cs="Times New Roman"/>
        </w:rPr>
        <w:t>и  А.</w:t>
      </w:r>
      <w:proofErr w:type="gramEnd"/>
      <w:r w:rsidRPr="00C075FE">
        <w:rPr>
          <w:rFonts w:ascii="Times New Roman" w:hAnsi="Times New Roman" w:cs="Times New Roman"/>
        </w:rPr>
        <w:t>33.</w:t>
      </w: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Результаты испытаний различались в зависимости от толщины корпуса. В испытаниях 14-1 и 14-2, где корпус был относительно толстым, аккумуляторы воспламеняются. Кроме того, в испытаниях с 14-1 по 14-3 короткое замыкание происходило только между корпусом и медной пластиной между корпусом и скрученными электродами, и ни один слой не был закорочен. </w:t>
      </w: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В испытаниях с 14-3 по 14-5, где корпус относительно тонкий и используется </w:t>
      </w:r>
      <w:proofErr w:type="spellStart"/>
      <w:r w:rsidRPr="00C075FE">
        <w:rPr>
          <w:rFonts w:ascii="Times New Roman" w:hAnsi="Times New Roman" w:cs="Times New Roman"/>
        </w:rPr>
        <w:t>индентор</w:t>
      </w:r>
      <w:proofErr w:type="spellEnd"/>
      <w:r w:rsidRPr="00C075FE">
        <w:rPr>
          <w:rFonts w:ascii="Times New Roman" w:hAnsi="Times New Roman" w:cs="Times New Roman"/>
        </w:rPr>
        <w:t xml:space="preserve"> типа 2, отсутствовали огонь и дым, а количество короткозамкнутых слоев различалось.</w:t>
      </w: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1"/>
        <w:gridCol w:w="4696"/>
      </w:tblGrid>
      <w:tr w:rsidR="00C075FE" w:rsidRPr="00C075FE" w:rsidTr="0070522B">
        <w:tc>
          <w:tcPr>
            <w:tcW w:w="4661" w:type="dxa"/>
            <w:hideMark/>
          </w:tcPr>
          <w:p w:rsidR="00C075FE" w:rsidRPr="00C075FE" w:rsidRDefault="00C075FE" w:rsidP="00C075FE">
            <w:pPr>
              <w:ind w:firstLine="567"/>
              <w:jc w:val="both"/>
              <w:rPr>
                <w:rFonts w:ascii="Times New Roman" w:hAnsi="Times New Roman" w:cs="Times New Roman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780" w:dyaOrig="3645">
                <v:shape id="_x0000_i1281" type="#_x0000_t75" style="width:189pt;height:182.25pt" o:ole="">
                  <v:imagedata r:id="rId74" o:title=""/>
                </v:shape>
                <o:OLEObject Type="Embed" ProgID="PBrush" ShapeID="_x0000_i1281" DrawAspect="Content" ObjectID="_1657985463" r:id="rId75"/>
              </w:object>
            </w:r>
          </w:p>
        </w:tc>
        <w:tc>
          <w:tcPr>
            <w:tcW w:w="4696" w:type="dxa"/>
            <w:hideMark/>
          </w:tcPr>
          <w:p w:rsidR="00C075FE" w:rsidRPr="00C075FE" w:rsidRDefault="00C075FE" w:rsidP="00C075FE">
            <w:pPr>
              <w:ind w:firstLine="567"/>
              <w:jc w:val="both"/>
              <w:rPr>
                <w:rFonts w:ascii="Times New Roman" w:hAnsi="Times New Roman" w:cs="Times New Roman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840" w:dyaOrig="3540">
                <v:shape id="_x0000_i1282" type="#_x0000_t75" style="width:192pt;height:177pt" o:ole="">
                  <v:imagedata r:id="rId76" o:title=""/>
                </v:shape>
                <o:OLEObject Type="Embed" ProgID="PBrush" ShapeID="_x0000_i1282" DrawAspect="Content" ObjectID="_1657985464" r:id="rId77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А.29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14-1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04"/>
        <w:gridCol w:w="4753"/>
      </w:tblGrid>
      <w:tr w:rsidR="00C075FE" w:rsidRPr="00C075FE" w:rsidTr="0070522B">
        <w:tc>
          <w:tcPr>
            <w:tcW w:w="4604" w:type="dxa"/>
            <w:hideMark/>
          </w:tcPr>
          <w:p w:rsidR="00C075FE" w:rsidRPr="00C075FE" w:rsidRDefault="00C075FE" w:rsidP="00C075FE">
            <w:pPr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855" w:dyaOrig="3660">
                <v:shape id="_x0000_i1283" type="#_x0000_t75" style="width:192.75pt;height:183pt" o:ole="">
                  <v:imagedata r:id="rId78" o:title=""/>
                </v:shape>
                <o:OLEObject Type="Embed" ProgID="PBrush" ShapeID="_x0000_i1283" DrawAspect="Content" ObjectID="_1657985465" r:id="rId79"/>
              </w:object>
            </w:r>
          </w:p>
        </w:tc>
        <w:tc>
          <w:tcPr>
            <w:tcW w:w="4753" w:type="dxa"/>
            <w:hideMark/>
          </w:tcPr>
          <w:p w:rsidR="00C075FE" w:rsidRPr="00C075FE" w:rsidRDefault="00C075FE" w:rsidP="00C075FE">
            <w:pPr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4005" w:dyaOrig="3630">
                <v:shape id="_x0000_i1284" type="#_x0000_t75" style="width:200.25pt;height:181.5pt" o:ole="">
                  <v:imagedata r:id="rId80" o:title=""/>
                </v:shape>
                <o:OLEObject Type="Embed" ProgID="PBrush" ShapeID="_x0000_i1284" DrawAspect="Content" ObjectID="_1657985466" r:id="rId81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А.30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14-2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79"/>
      </w:tblGrid>
      <w:tr w:rsidR="00C075FE" w:rsidRPr="00C075FE" w:rsidTr="00B534E4">
        <w:tc>
          <w:tcPr>
            <w:tcW w:w="4673" w:type="dxa"/>
            <w:hideMark/>
          </w:tcPr>
          <w:p w:rsidR="00C075FE" w:rsidRPr="00C075FE" w:rsidRDefault="00C075FE" w:rsidP="00C075FE">
            <w:pPr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60" w:dyaOrig="3690">
                <v:shape id="_x0000_i1285" type="#_x0000_t75" style="width:198pt;height:184.5pt" o:ole="">
                  <v:imagedata r:id="rId82" o:title=""/>
                </v:shape>
                <o:OLEObject Type="Embed" ProgID="PBrush" ShapeID="_x0000_i1285" DrawAspect="Content" ObjectID="_1657985467" r:id="rId83"/>
              </w:object>
            </w:r>
          </w:p>
        </w:tc>
        <w:tc>
          <w:tcPr>
            <w:tcW w:w="4674" w:type="dxa"/>
            <w:hideMark/>
          </w:tcPr>
          <w:p w:rsidR="00C075FE" w:rsidRPr="00C075FE" w:rsidRDefault="00C075FE" w:rsidP="00C075FE">
            <w:pPr>
              <w:ind w:firstLine="567"/>
              <w:jc w:val="center"/>
              <w:rPr>
                <w:rStyle w:val="FontStyle124"/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C075FE">
              <w:rPr>
                <w:rFonts w:ascii="Times New Roman" w:eastAsia="Times New Roman" w:hAnsi="Times New Roman" w:cs="Times New Roman"/>
              </w:rPr>
              <w:object w:dxaOrig="3960" w:dyaOrig="3630">
                <v:shape id="_x0000_i1286" type="#_x0000_t75" style="width:198pt;height:181.5pt" o:ole="">
                  <v:imagedata r:id="rId84" o:title=""/>
                </v:shape>
                <o:OLEObject Type="Embed" ProgID="PBrush" ShapeID="_x0000_i1286" DrawAspect="Content" ObjectID="_1657985468" r:id="rId85"/>
              </w:object>
            </w:r>
          </w:p>
        </w:tc>
      </w:tr>
    </w:tbl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А.31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14-3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34075" cy="2667000"/>
            <wp:effectExtent l="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А.32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14-4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24550" cy="2657475"/>
            <wp:effectExtent l="0" t="0" r="0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sz w:val="24"/>
          <w:szCs w:val="24"/>
        </w:rPr>
      </w:pP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Рисунок А.33</w:t>
      </w:r>
      <w:r w:rsidR="00B534E4" w:rsidRPr="00B534E4">
        <w:rPr>
          <w:rStyle w:val="FontStyle124"/>
          <w:rFonts w:ascii="Times New Roman" w:hAnsi="Times New Roman" w:cs="Times New Roman"/>
          <w:sz w:val="24"/>
          <w:szCs w:val="24"/>
        </w:rPr>
        <w:t xml:space="preserve"> – </w:t>
      </w:r>
      <w:r w:rsidRPr="00B534E4">
        <w:rPr>
          <w:rStyle w:val="FontStyle124"/>
          <w:rFonts w:ascii="Times New Roman" w:hAnsi="Times New Roman" w:cs="Times New Roman"/>
          <w:sz w:val="24"/>
          <w:szCs w:val="24"/>
        </w:rPr>
        <w:t>Напряжение при испытании 14-5</w:t>
      </w:r>
    </w:p>
    <w:p w:rsidR="00C075FE" w:rsidRPr="00C075FE" w:rsidRDefault="00C075FE" w:rsidP="00C075FE">
      <w:pPr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A.2.2.5 Испытания на аккумуляторах H </w:t>
      </w:r>
    </w:p>
    <w:p w:rsidR="00C075FE" w:rsidRPr="00C075FE" w:rsidRDefault="00C075FE" w:rsidP="00C075FE">
      <w:pPr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A.2.2.5.1 Испытания с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индентором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 </w:t>
      </w:r>
    </w:p>
    <w:p w:rsidR="00C075FE" w:rsidRPr="00C075FE" w:rsidRDefault="00C075FE" w:rsidP="00C075FE">
      <w:pPr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Испытания от 15-1 до 15-5 в таблице A.1 проведены на аккумуляторах H (графит/MNC, 37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A.ч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для применения в ПГЭТ) в соответствии с разделом 5 с использованием </w:t>
      </w:r>
      <w:proofErr w:type="spellStart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>индентора</w:t>
      </w:r>
      <w:proofErr w:type="spellEnd"/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</w:rPr>
        <w:t xml:space="preserve"> типа 1. Данные испытаний приведены на рисунке А.34.</w:t>
      </w:r>
    </w:p>
    <w:p w:rsidR="00C075FE" w:rsidRPr="00C075FE" w:rsidRDefault="00C075FE" w:rsidP="00C075FE">
      <w:pPr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C075FE">
        <w:rPr>
          <w:rFonts w:ascii="Times New Roman" w:hAnsi="Times New Roman" w:cs="Times New Roman"/>
          <w:noProof/>
          <w:color w:val="000000"/>
        </w:rPr>
        <w:drawing>
          <wp:inline distT="0" distB="0" distL="0" distR="0">
            <wp:extent cx="5924550" cy="2257425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5941695" cy="2237740"/>
            <wp:effectExtent l="0" t="0" r="190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22B" w:rsidRPr="0070522B" w:rsidRDefault="0070522B" w:rsidP="0070522B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Style w:val="FontStyle124"/>
          <w:rFonts w:ascii="Times New Roman" w:hAnsi="Times New Roman" w:cs="Times New Roman"/>
          <w:sz w:val="24"/>
          <w:szCs w:val="24"/>
        </w:rPr>
        <w:t>с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="00213122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d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center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3076575" cy="210502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122" w:rsidRPr="00B534E4" w:rsidRDefault="00213122" w:rsidP="00C075FE">
      <w:pPr>
        <w:ind w:firstLine="567"/>
        <w:jc w:val="center"/>
        <w:rPr>
          <w:rFonts w:ascii="Times New Roman" w:hAnsi="Times New Roman" w:cs="Times New Roman"/>
          <w:b/>
        </w:rPr>
      </w:pPr>
      <w:r w:rsidRPr="00213122">
        <w:rPr>
          <w:rFonts w:ascii="Times New Roman" w:hAnsi="Times New Roman" w:cs="Times New Roman"/>
          <w:b/>
          <w:lang w:val="en-US"/>
        </w:rPr>
        <w:t>e</w:t>
      </w:r>
      <w:r w:rsidRPr="00B534E4">
        <w:rPr>
          <w:rFonts w:ascii="Times New Roman" w:hAnsi="Times New Roman" w:cs="Times New Roman"/>
          <w:b/>
        </w:rPr>
        <w:t>)</w:t>
      </w:r>
    </w:p>
    <w:p w:rsidR="00C075FE" w:rsidRPr="00B534E4" w:rsidRDefault="00C075FE" w:rsidP="00C075FE">
      <w:pPr>
        <w:ind w:firstLine="567"/>
        <w:jc w:val="center"/>
        <w:rPr>
          <w:rFonts w:ascii="Times New Roman" w:hAnsi="Times New Roman" w:cs="Times New Roman"/>
          <w:b/>
          <w:lang w:val="kk-KZ"/>
        </w:rPr>
      </w:pPr>
      <w:r w:rsidRPr="00B534E4">
        <w:rPr>
          <w:rFonts w:ascii="Times New Roman" w:hAnsi="Times New Roman" w:cs="Times New Roman"/>
          <w:b/>
        </w:rPr>
        <w:t>Рисунок A.34</w:t>
      </w:r>
      <w:r w:rsidR="00B534E4" w:rsidRPr="00B534E4">
        <w:rPr>
          <w:rFonts w:ascii="Times New Roman" w:hAnsi="Times New Roman" w:cs="Times New Roman"/>
          <w:b/>
        </w:rPr>
        <w:t xml:space="preserve"> – </w:t>
      </w:r>
      <w:r w:rsidRPr="00B534E4">
        <w:rPr>
          <w:rFonts w:ascii="Times New Roman" w:hAnsi="Times New Roman" w:cs="Times New Roman"/>
          <w:b/>
          <w:lang w:val="kk-KZ"/>
        </w:rPr>
        <w:t>Н</w:t>
      </w:r>
      <w:proofErr w:type="spellStart"/>
      <w:r w:rsidRPr="00B534E4">
        <w:rPr>
          <w:rFonts w:ascii="Times New Roman" w:hAnsi="Times New Roman" w:cs="Times New Roman"/>
          <w:b/>
        </w:rPr>
        <w:t>апряжени</w:t>
      </w:r>
      <w:proofErr w:type="spellEnd"/>
      <w:r w:rsidRPr="00B534E4">
        <w:rPr>
          <w:rFonts w:ascii="Times New Roman" w:hAnsi="Times New Roman" w:cs="Times New Roman"/>
          <w:b/>
          <w:lang w:val="kk-KZ"/>
        </w:rPr>
        <w:t xml:space="preserve">е </w:t>
      </w:r>
      <w:proofErr w:type="gramStart"/>
      <w:r w:rsidRPr="00B534E4">
        <w:rPr>
          <w:rFonts w:ascii="Times New Roman" w:hAnsi="Times New Roman" w:cs="Times New Roman"/>
          <w:b/>
          <w:lang w:val="kk-KZ"/>
        </w:rPr>
        <w:t>при</w:t>
      </w:r>
      <w:r w:rsidRPr="00B534E4">
        <w:rPr>
          <w:rFonts w:ascii="Times New Roman" w:hAnsi="Times New Roman" w:cs="Times New Roman"/>
          <w:b/>
        </w:rPr>
        <w:t xml:space="preserve"> испытаний</w:t>
      </w:r>
      <w:proofErr w:type="gramEnd"/>
      <w:r w:rsidRPr="00B534E4">
        <w:rPr>
          <w:rFonts w:ascii="Times New Roman" w:hAnsi="Times New Roman" w:cs="Times New Roman"/>
          <w:b/>
        </w:rPr>
        <w:t xml:space="preserve"> 15 </w:t>
      </w:r>
    </w:p>
    <w:p w:rsidR="00C075FE" w:rsidRPr="00C075FE" w:rsidRDefault="00C075FE" w:rsidP="00C075FE">
      <w:pPr>
        <w:ind w:firstLine="567"/>
        <w:jc w:val="center"/>
        <w:rPr>
          <w:rFonts w:ascii="Times New Roman" w:hAnsi="Times New Roman" w:cs="Times New Roman"/>
          <w:lang w:val="kk-KZ"/>
        </w:rPr>
      </w:pP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A.2.2.5.2 Испытания с </w:t>
      </w:r>
      <w:proofErr w:type="spellStart"/>
      <w:r w:rsidRPr="00C075FE">
        <w:rPr>
          <w:rFonts w:ascii="Times New Roman" w:hAnsi="Times New Roman" w:cs="Times New Roman"/>
        </w:rPr>
        <w:t>индентором</w:t>
      </w:r>
      <w:proofErr w:type="spellEnd"/>
      <w:r w:rsidRPr="00C075FE">
        <w:rPr>
          <w:rFonts w:ascii="Times New Roman" w:hAnsi="Times New Roman" w:cs="Times New Roman"/>
        </w:rPr>
        <w:t xml:space="preserve"> типа 2 </w:t>
      </w:r>
    </w:p>
    <w:p w:rsidR="00C075FE" w:rsidRPr="00C075FE" w:rsidRDefault="00C075FE" w:rsidP="00B534E4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</w:rPr>
        <w:t xml:space="preserve">Испытания от 16-1 до 16-5 В таблице A.1 проведены на аккумуляторах H (графит/МНК, 37 </w:t>
      </w:r>
      <w:proofErr w:type="spellStart"/>
      <w:r w:rsidRPr="00C075FE">
        <w:rPr>
          <w:rFonts w:ascii="Times New Roman" w:hAnsi="Times New Roman" w:cs="Times New Roman"/>
        </w:rPr>
        <w:t>Ач</w:t>
      </w:r>
      <w:proofErr w:type="spellEnd"/>
      <w:r w:rsidRPr="00C075FE">
        <w:rPr>
          <w:rFonts w:ascii="Times New Roman" w:hAnsi="Times New Roman" w:cs="Times New Roman"/>
        </w:rPr>
        <w:t xml:space="preserve"> для применения ПГЭТ) в соответствии с разделом 5 с использованием </w:t>
      </w:r>
      <w:proofErr w:type="spellStart"/>
      <w:r w:rsidRPr="00C075FE">
        <w:rPr>
          <w:rFonts w:ascii="Times New Roman" w:hAnsi="Times New Roman" w:cs="Times New Roman"/>
        </w:rPr>
        <w:t>индентора</w:t>
      </w:r>
      <w:proofErr w:type="spellEnd"/>
      <w:r w:rsidRPr="00C075FE">
        <w:rPr>
          <w:rFonts w:ascii="Times New Roman" w:hAnsi="Times New Roman" w:cs="Times New Roman"/>
        </w:rPr>
        <w:t xml:space="preserve"> типа 2. Данные испытаний приведены на рис</w:t>
      </w:r>
      <w:r w:rsidR="00B534E4">
        <w:rPr>
          <w:rFonts w:ascii="Times New Roman" w:hAnsi="Times New Roman" w:cs="Times New Roman"/>
        </w:rPr>
        <w:t xml:space="preserve">унке </w:t>
      </w:r>
      <w:r w:rsidRPr="00C075FE">
        <w:rPr>
          <w:rFonts w:ascii="Times New Roman" w:hAnsi="Times New Roman" w:cs="Times New Roman"/>
        </w:rPr>
        <w:t>35.</w:t>
      </w: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</w:p>
    <w:p w:rsidR="00C075FE" w:rsidRPr="00C075FE" w:rsidRDefault="00C075FE" w:rsidP="00C075FE">
      <w:pPr>
        <w:ind w:firstLine="567"/>
        <w:jc w:val="both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5934075" cy="226695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122" w:rsidRPr="0070522B" w:rsidRDefault="00C075FE" w:rsidP="00213122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C075FE">
        <w:rPr>
          <w:rStyle w:val="FontStyle124"/>
          <w:rFonts w:ascii="Times New Roman" w:hAnsi="Times New Roman" w:cs="Times New Roman"/>
          <w:b w:val="0"/>
          <w:sz w:val="24"/>
          <w:szCs w:val="24"/>
          <w:lang w:val="kk-KZ"/>
        </w:rPr>
        <w:t xml:space="preserve">      </w:t>
      </w:r>
      <w:r w:rsidR="00213122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 w:rsidR="00213122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а)   </w:t>
      </w:r>
      <w:proofErr w:type="gramEnd"/>
      <w:r w:rsidR="00213122"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 w:rsidR="00213122" w:rsidRPr="0070522B"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b</w:t>
      </w:r>
      <w:r w:rsidR="00213122"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ind w:firstLine="567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5941695" cy="2256790"/>
            <wp:effectExtent l="0" t="0" r="190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225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3122" w:rsidRPr="0070522B" w:rsidRDefault="00213122" w:rsidP="00213122">
      <w:pPr>
        <w:pStyle w:val="Style43"/>
        <w:widowControl/>
        <w:ind w:firstLine="567"/>
        <w:rPr>
          <w:rStyle w:val="FontStyle124"/>
          <w:rFonts w:ascii="Times New Roman" w:hAnsi="Times New Roman" w:cs="Times New Roman"/>
          <w:sz w:val="24"/>
          <w:szCs w:val="24"/>
        </w:rPr>
      </w:pP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</w:t>
      </w:r>
      <w:proofErr w:type="gramStart"/>
      <w:r>
        <w:rPr>
          <w:rStyle w:val="FontStyle124"/>
          <w:rFonts w:ascii="Times New Roman" w:hAnsi="Times New Roman" w:cs="Times New Roman"/>
          <w:sz w:val="24"/>
          <w:szCs w:val="24"/>
        </w:rPr>
        <w:t>с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)   </w:t>
      </w:r>
      <w:proofErr w:type="gramEnd"/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</w:t>
      </w:r>
      <w:r>
        <w:rPr>
          <w:rStyle w:val="FontStyle124"/>
          <w:rFonts w:ascii="Times New Roman" w:hAnsi="Times New Roman" w:cs="Times New Roman"/>
          <w:sz w:val="24"/>
          <w:szCs w:val="24"/>
          <w:lang w:val="en-US"/>
        </w:rPr>
        <w:t>d</w:t>
      </w:r>
      <w:r w:rsidRPr="0070522B">
        <w:rPr>
          <w:rStyle w:val="FontStyle124"/>
          <w:rFonts w:ascii="Times New Roman" w:hAnsi="Times New Roman" w:cs="Times New Roman"/>
          <w:sz w:val="24"/>
          <w:szCs w:val="24"/>
        </w:rPr>
        <w:t>)</w:t>
      </w:r>
    </w:p>
    <w:p w:rsidR="00C075FE" w:rsidRPr="00C075FE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C075FE" w:rsidRPr="00C075FE" w:rsidRDefault="00C075FE" w:rsidP="00C075FE">
      <w:pPr>
        <w:ind w:firstLine="567"/>
        <w:jc w:val="center"/>
        <w:rPr>
          <w:rFonts w:ascii="Times New Roman" w:hAnsi="Times New Roman" w:cs="Times New Roman"/>
        </w:rPr>
      </w:pPr>
      <w:r w:rsidRPr="00C075FE">
        <w:rPr>
          <w:rFonts w:ascii="Times New Roman" w:hAnsi="Times New Roman" w:cs="Times New Roman"/>
          <w:noProof/>
        </w:rPr>
        <w:drawing>
          <wp:inline distT="0" distB="0" distL="0" distR="0">
            <wp:extent cx="3171825" cy="204787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5FE" w:rsidRPr="00B534E4" w:rsidRDefault="00213122" w:rsidP="00C075FE">
      <w:pPr>
        <w:ind w:firstLine="567"/>
        <w:jc w:val="center"/>
        <w:rPr>
          <w:rFonts w:ascii="Times New Roman" w:hAnsi="Times New Roman" w:cs="Times New Roman"/>
          <w:b/>
        </w:rPr>
      </w:pPr>
      <w:r w:rsidRPr="00213122">
        <w:rPr>
          <w:rFonts w:ascii="Times New Roman" w:hAnsi="Times New Roman" w:cs="Times New Roman"/>
          <w:b/>
          <w:lang w:val="en-US"/>
        </w:rPr>
        <w:t>e</w:t>
      </w:r>
      <w:r w:rsidRPr="00B534E4">
        <w:rPr>
          <w:rFonts w:ascii="Times New Roman" w:hAnsi="Times New Roman" w:cs="Times New Roman"/>
          <w:b/>
        </w:rPr>
        <w:t>)</w:t>
      </w:r>
    </w:p>
    <w:p w:rsidR="00C075FE" w:rsidRPr="00B534E4" w:rsidRDefault="00C075FE" w:rsidP="00C075FE">
      <w:pPr>
        <w:ind w:firstLine="567"/>
        <w:jc w:val="center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  <w:r w:rsidRPr="00B534E4">
        <w:rPr>
          <w:rFonts w:ascii="Times New Roman" w:hAnsi="Times New Roman" w:cs="Times New Roman"/>
          <w:b/>
        </w:rPr>
        <w:t>Рисунок A.35</w:t>
      </w:r>
      <w:r w:rsidR="00B534E4" w:rsidRPr="00B534E4">
        <w:rPr>
          <w:rFonts w:ascii="Times New Roman" w:hAnsi="Times New Roman" w:cs="Times New Roman"/>
          <w:b/>
        </w:rPr>
        <w:t xml:space="preserve"> – </w:t>
      </w:r>
      <w:r w:rsidRPr="00B534E4">
        <w:rPr>
          <w:rFonts w:ascii="Times New Roman" w:hAnsi="Times New Roman" w:cs="Times New Roman"/>
          <w:b/>
          <w:lang w:val="kk-KZ"/>
        </w:rPr>
        <w:t>Напряжение при</w:t>
      </w:r>
      <w:r w:rsidRPr="00B534E4">
        <w:rPr>
          <w:rFonts w:ascii="Times New Roman" w:hAnsi="Times New Roman" w:cs="Times New Roman"/>
          <w:b/>
        </w:rPr>
        <w:t xml:space="preserve"> испытании 16</w:t>
      </w:r>
    </w:p>
    <w:p w:rsidR="00556CE3" w:rsidRPr="00622EC7" w:rsidRDefault="00556CE3" w:rsidP="00622EC7">
      <w:pPr>
        <w:pStyle w:val="Style21"/>
        <w:widowControl/>
        <w:ind w:firstLine="567"/>
        <w:jc w:val="both"/>
        <w:rPr>
          <w:rStyle w:val="FontStyle124"/>
          <w:rFonts w:ascii="Times New Roman" w:hAnsi="Times New Roman" w:cs="Times New Roman"/>
          <w:b w:val="0"/>
          <w:sz w:val="24"/>
          <w:szCs w:val="24"/>
        </w:rPr>
      </w:pPr>
    </w:p>
    <w:p w:rsidR="00443B82" w:rsidRPr="0018382F" w:rsidRDefault="00443B82">
      <w:pPr>
        <w:rPr>
          <w:rFonts w:ascii="Times New Roman" w:hAnsi="Times New Roman" w:cs="Times New Roman"/>
        </w:rPr>
      </w:pPr>
    </w:p>
    <w:p w:rsidR="00443B82" w:rsidRPr="0018382F" w:rsidRDefault="00443B82">
      <w:pPr>
        <w:rPr>
          <w:rFonts w:ascii="Times New Roman" w:hAnsi="Times New Roman" w:cs="Times New Roman"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443B82" w:rsidRPr="0018382F" w:rsidRDefault="00443B82" w:rsidP="00443B82">
      <w:pPr>
        <w:jc w:val="both"/>
        <w:rPr>
          <w:rFonts w:ascii="Times New Roman" w:hAnsi="Times New Roman" w:cs="Times New Roman"/>
          <w:b/>
        </w:rPr>
      </w:pPr>
    </w:p>
    <w:p w:rsidR="00141DD4" w:rsidRPr="0018382F" w:rsidRDefault="004C4E42" w:rsidP="00141DD4">
      <w:pPr>
        <w:ind w:firstLine="567"/>
        <w:jc w:val="both"/>
        <w:rPr>
          <w:rFonts w:ascii="Times New Roman" w:hAnsi="Times New Roman" w:cs="Times New Roman"/>
          <w:b/>
        </w:rPr>
      </w:pPr>
      <w:r w:rsidRPr="0018382F">
        <w:rPr>
          <w:rFonts w:ascii="Times New Roman" w:hAnsi="Times New Roman" w:cs="Times New Roman"/>
          <w:b/>
        </w:rPr>
        <w:br w:type="page"/>
      </w:r>
    </w:p>
    <w:p w:rsidR="00141DD4" w:rsidRPr="00141DD4" w:rsidRDefault="00141DD4" w:rsidP="00141DD4">
      <w:pPr>
        <w:pStyle w:val="Style12"/>
        <w:widowControl/>
        <w:jc w:val="center"/>
        <w:outlineLvl w:val="0"/>
        <w:rPr>
          <w:rStyle w:val="FontStyle94"/>
          <w:rFonts w:ascii="Times New Roman" w:hAnsi="Times New Roman" w:cs="Times New Roman"/>
          <w:b/>
          <w:color w:val="auto"/>
          <w:sz w:val="24"/>
          <w:szCs w:val="24"/>
        </w:rPr>
      </w:pPr>
      <w:bookmarkStart w:id="34" w:name="_Toc511319044"/>
      <w:bookmarkStart w:id="35" w:name="_Toc519766114"/>
      <w:bookmarkStart w:id="36" w:name="_Toc519781974"/>
      <w:bookmarkStart w:id="37" w:name="_Toc10380865"/>
      <w:bookmarkStart w:id="38" w:name="_Toc47372554"/>
      <w:r w:rsidRPr="00141DD4">
        <w:rPr>
          <w:rStyle w:val="FontStyle94"/>
          <w:rFonts w:ascii="Times New Roman" w:hAnsi="Times New Roman" w:cs="Times New Roman"/>
          <w:b/>
          <w:color w:val="auto"/>
          <w:sz w:val="24"/>
          <w:szCs w:val="24"/>
        </w:rPr>
        <w:t>Приложение В.А</w:t>
      </w:r>
      <w:bookmarkEnd w:id="34"/>
      <w:bookmarkEnd w:id="35"/>
      <w:bookmarkEnd w:id="36"/>
      <w:bookmarkEnd w:id="37"/>
      <w:bookmarkEnd w:id="38"/>
    </w:p>
    <w:p w:rsidR="00141DD4" w:rsidRPr="00141DD4" w:rsidRDefault="00141DD4" w:rsidP="00141DD4">
      <w:pPr>
        <w:keepNext/>
        <w:jc w:val="center"/>
        <w:rPr>
          <w:rFonts w:ascii="Times New Roman" w:hAnsi="Times New Roman" w:cs="Times New Roman"/>
          <w:i/>
        </w:rPr>
      </w:pPr>
      <w:r w:rsidRPr="00141DD4">
        <w:rPr>
          <w:rFonts w:ascii="Times New Roman" w:hAnsi="Times New Roman" w:cs="Times New Roman"/>
          <w:i/>
        </w:rPr>
        <w:t>(информационное)</w:t>
      </w:r>
    </w:p>
    <w:p w:rsidR="00141DD4" w:rsidRPr="00141DD4" w:rsidRDefault="00141DD4" w:rsidP="00141DD4">
      <w:pPr>
        <w:shd w:val="clear" w:color="auto" w:fill="FFFFFF"/>
        <w:spacing w:before="240" w:after="240"/>
        <w:jc w:val="center"/>
        <w:rPr>
          <w:rFonts w:ascii="Times New Roman" w:hAnsi="Times New Roman" w:cs="Times New Roman"/>
          <w:b/>
          <w:spacing w:val="-5"/>
        </w:rPr>
      </w:pPr>
      <w:r w:rsidRPr="00141DD4">
        <w:rPr>
          <w:rFonts w:ascii="Times New Roman" w:hAnsi="Times New Roman" w:cs="Times New Roman"/>
          <w:b/>
          <w:spacing w:val="-5"/>
        </w:rPr>
        <w:t>Сведения о соответствии национальных (межгосударственных) стандартов ссылочным международным стандартам (международным документам)</w:t>
      </w:r>
    </w:p>
    <w:p w:rsidR="00141DD4" w:rsidRPr="00141DD4" w:rsidRDefault="00141DD4" w:rsidP="00141DD4">
      <w:pPr>
        <w:pStyle w:val="Style109"/>
        <w:widowControl/>
        <w:ind w:firstLine="567"/>
        <w:jc w:val="both"/>
        <w:rPr>
          <w:rFonts w:ascii="Times New Roman" w:hAnsi="Times New Roman" w:cs="Times New Roman"/>
          <w:bCs/>
        </w:rPr>
      </w:pPr>
      <w:r w:rsidRPr="00141DD4">
        <w:rPr>
          <w:rFonts w:ascii="Times New Roman" w:hAnsi="Times New Roman" w:cs="Times New Roman"/>
          <w:bCs/>
        </w:rPr>
        <w:t>Сведения о соответствии национальных (межгосударственных) стандартов ссылочным международным стандартам (международным до</w:t>
      </w:r>
      <w:r>
        <w:rPr>
          <w:rFonts w:ascii="Times New Roman" w:hAnsi="Times New Roman" w:cs="Times New Roman"/>
          <w:bCs/>
        </w:rPr>
        <w:t xml:space="preserve">кументам) приведены </w:t>
      </w:r>
      <w:proofErr w:type="gramStart"/>
      <w:r>
        <w:rPr>
          <w:rFonts w:ascii="Times New Roman" w:hAnsi="Times New Roman" w:cs="Times New Roman"/>
          <w:bCs/>
        </w:rPr>
        <w:t>в  таблице</w:t>
      </w:r>
      <w:proofErr w:type="gramEnd"/>
      <w:r>
        <w:rPr>
          <w:rFonts w:ascii="Times New Roman" w:hAnsi="Times New Roman" w:cs="Times New Roman"/>
          <w:bCs/>
        </w:rPr>
        <w:t xml:space="preserve"> </w:t>
      </w:r>
      <w:r w:rsidRPr="00141DD4">
        <w:rPr>
          <w:rFonts w:ascii="Times New Roman" w:hAnsi="Times New Roman" w:cs="Times New Roman"/>
          <w:bCs/>
        </w:rPr>
        <w:t>В.А.1.</w:t>
      </w:r>
    </w:p>
    <w:p w:rsidR="00141DD4" w:rsidRPr="00141DD4" w:rsidRDefault="00141DD4" w:rsidP="00141DD4">
      <w:pPr>
        <w:pStyle w:val="Style109"/>
        <w:widowControl/>
        <w:ind w:firstLine="567"/>
        <w:jc w:val="both"/>
        <w:rPr>
          <w:rStyle w:val="FontStyle169"/>
          <w:rFonts w:ascii="Times New Roman" w:hAnsi="Times New Roman" w:cs="Times New Roman"/>
          <w:color w:val="auto"/>
          <w:sz w:val="24"/>
          <w:szCs w:val="24"/>
          <w:lang w:eastAsia="en-US"/>
        </w:rPr>
      </w:pPr>
    </w:p>
    <w:p w:rsidR="0018382F" w:rsidRPr="0018382F" w:rsidRDefault="0018382F" w:rsidP="0018382F">
      <w:pPr>
        <w:pStyle w:val="Style109"/>
        <w:widowControl/>
        <w:jc w:val="center"/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</w:pPr>
      <w:r w:rsidRPr="0018382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>Таблица В.А.1</w:t>
      </w:r>
      <w:r w:rsidRPr="0018382F">
        <w:rPr>
          <w:rStyle w:val="FontStyle169"/>
          <w:rFonts w:ascii="Times New Roman" w:hAnsi="Times New Roman" w:cs="Times New Roman"/>
          <w:b/>
          <w:bCs/>
          <w:sz w:val="24"/>
          <w:szCs w:val="24"/>
        </w:rPr>
        <w:t xml:space="preserve"> – </w:t>
      </w:r>
      <w:r w:rsidRPr="0018382F">
        <w:rPr>
          <w:rStyle w:val="FontStyle169"/>
          <w:rFonts w:ascii="Times New Roman" w:hAnsi="Times New Roman" w:cs="Times New Roman"/>
          <w:b/>
          <w:sz w:val="24"/>
          <w:szCs w:val="24"/>
          <w:lang w:eastAsia="en-US"/>
        </w:rPr>
        <w:t xml:space="preserve">Сведения о соответствии стандартов ссылочным международным стандартам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305"/>
        <w:gridCol w:w="1572"/>
        <w:gridCol w:w="3470"/>
      </w:tblGrid>
      <w:tr w:rsidR="0018382F" w:rsidRPr="00ED2C17" w:rsidTr="0018382F">
        <w:tc>
          <w:tcPr>
            <w:tcW w:w="2303" w:type="pct"/>
            <w:tcBorders>
              <w:bottom w:val="double" w:sz="4" w:space="0" w:color="auto"/>
            </w:tcBorders>
            <w:vAlign w:val="center"/>
          </w:tcPr>
          <w:p w:rsidR="0018382F" w:rsidRPr="0018382F" w:rsidRDefault="0018382F" w:rsidP="0018382F">
            <w:pPr>
              <w:jc w:val="center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</w:rPr>
              <w:t>Обозначение и наименование международного стандарта (международного документа)</w:t>
            </w:r>
          </w:p>
        </w:tc>
        <w:tc>
          <w:tcPr>
            <w:tcW w:w="841" w:type="pct"/>
            <w:tcBorders>
              <w:bottom w:val="double" w:sz="4" w:space="0" w:color="auto"/>
            </w:tcBorders>
            <w:vAlign w:val="center"/>
          </w:tcPr>
          <w:p w:rsidR="0018382F" w:rsidRPr="0018382F" w:rsidRDefault="0018382F" w:rsidP="0018382F">
            <w:pPr>
              <w:jc w:val="center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</w:rPr>
              <w:t>Степень соответствия</w:t>
            </w:r>
          </w:p>
        </w:tc>
        <w:tc>
          <w:tcPr>
            <w:tcW w:w="1856" w:type="pct"/>
            <w:tcBorders>
              <w:bottom w:val="double" w:sz="4" w:space="0" w:color="auto"/>
            </w:tcBorders>
            <w:vAlign w:val="center"/>
          </w:tcPr>
          <w:p w:rsidR="0018382F" w:rsidRPr="0018382F" w:rsidRDefault="0018382F" w:rsidP="0018382F">
            <w:pPr>
              <w:jc w:val="center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</w:rPr>
              <w:t>Обозначение и наименование национального стандарта, межгосударственного стандарта</w:t>
            </w:r>
          </w:p>
        </w:tc>
      </w:tr>
      <w:tr w:rsidR="0018382F" w:rsidRPr="006F3BBD" w:rsidTr="0018382F">
        <w:tc>
          <w:tcPr>
            <w:tcW w:w="2303" w:type="pct"/>
            <w:tcBorders>
              <w:top w:val="single" w:sz="4" w:space="0" w:color="auto"/>
              <w:bottom w:val="single" w:sz="4" w:space="0" w:color="auto"/>
            </w:tcBorders>
          </w:tcPr>
          <w:p w:rsidR="00A10785" w:rsidRPr="00283C72" w:rsidRDefault="00A10785" w:rsidP="00A10785">
            <w:pPr>
              <w:jc w:val="both"/>
              <w:rPr>
                <w:rFonts w:ascii="Times New Roman" w:hAnsi="Times New Roman" w:cs="Times New Roman"/>
                <w:lang w:val="en-US"/>
              </w:rPr>
            </w:pPr>
            <w:r w:rsidRPr="0018382F">
              <w:rPr>
                <w:rFonts w:ascii="Times New Roman" w:hAnsi="Times New Roman" w:cs="Times New Roman"/>
                <w:lang w:val="en-US"/>
              </w:rPr>
              <w:t>IEC</w:t>
            </w:r>
            <w:r w:rsidRPr="00A10785">
              <w:rPr>
                <w:rFonts w:ascii="Times New Roman" w:hAnsi="Times New Roman" w:cs="Times New Roman"/>
              </w:rPr>
              <w:t xml:space="preserve"> 62660-3:2018 </w:t>
            </w:r>
            <w:r w:rsidRPr="00283C72">
              <w:rPr>
                <w:rFonts w:ascii="Times New Roman" w:hAnsi="Times New Roman" w:cs="Times New Roman"/>
                <w:lang w:val="en-US"/>
              </w:rPr>
              <w:t>Secondary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lithium</w:t>
            </w:r>
            <w:r w:rsidRPr="00A10785">
              <w:rPr>
                <w:rFonts w:ascii="Times New Roman" w:hAnsi="Times New Roman" w:cs="Times New Roman"/>
              </w:rPr>
              <w:t>-</w:t>
            </w:r>
            <w:r w:rsidRPr="00283C72">
              <w:rPr>
                <w:rFonts w:ascii="Times New Roman" w:hAnsi="Times New Roman" w:cs="Times New Roman"/>
                <w:lang w:val="en-US"/>
              </w:rPr>
              <w:t>ion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cells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for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the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propulsion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of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electric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road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vehicles</w:t>
            </w:r>
            <w:r w:rsidRPr="00A10785">
              <w:rPr>
                <w:rFonts w:ascii="Times New Roman" w:hAnsi="Times New Roman" w:cs="Times New Roman"/>
              </w:rPr>
              <w:t xml:space="preserve"> –</w:t>
            </w:r>
            <w:r w:rsidRPr="00283C72">
              <w:rPr>
                <w:rFonts w:ascii="Times New Roman" w:hAnsi="Times New Roman" w:cs="Times New Roman"/>
                <w:lang w:val="en-US"/>
              </w:rPr>
              <w:t>Part</w:t>
            </w:r>
            <w:r w:rsidRPr="00A10785">
              <w:rPr>
                <w:rFonts w:ascii="Times New Roman" w:hAnsi="Times New Roman" w:cs="Times New Roman"/>
              </w:rPr>
              <w:t xml:space="preserve"> 3: </w:t>
            </w:r>
            <w:r w:rsidRPr="00283C72">
              <w:rPr>
                <w:rFonts w:ascii="Times New Roman" w:hAnsi="Times New Roman" w:cs="Times New Roman"/>
                <w:lang w:val="en-US"/>
              </w:rPr>
              <w:t>Safety</w:t>
            </w:r>
            <w:r w:rsidRPr="00A10785">
              <w:rPr>
                <w:rFonts w:ascii="Times New Roman" w:hAnsi="Times New Roman" w:cs="Times New Roman"/>
              </w:rPr>
              <w:t xml:space="preserve"> </w:t>
            </w:r>
            <w:r w:rsidRPr="00283C72">
              <w:rPr>
                <w:rFonts w:ascii="Times New Roman" w:hAnsi="Times New Roman" w:cs="Times New Roman"/>
                <w:lang w:val="en-US"/>
              </w:rPr>
              <w:t>requirements</w:t>
            </w:r>
            <w:r w:rsidRPr="00A10785">
              <w:rPr>
                <w:rFonts w:ascii="Times New Roman" w:hAnsi="Times New Roman" w:cs="Times New Roman"/>
              </w:rPr>
              <w:t xml:space="preserve"> (Аккумуляторы литий-ионные для электрических дорожных транспортных средств. </w:t>
            </w:r>
            <w:proofErr w:type="spellStart"/>
            <w:r w:rsidRPr="00283C72">
              <w:rPr>
                <w:rFonts w:ascii="Times New Roman" w:hAnsi="Times New Roman" w:cs="Times New Roman"/>
                <w:lang w:val="en-US"/>
              </w:rPr>
              <w:t>Часть</w:t>
            </w:r>
            <w:proofErr w:type="spellEnd"/>
            <w:r w:rsidRPr="00283C72">
              <w:rPr>
                <w:rFonts w:ascii="Times New Roman" w:hAnsi="Times New Roman" w:cs="Times New Roman"/>
                <w:lang w:val="en-US"/>
              </w:rPr>
              <w:t xml:space="preserve"> 3. </w:t>
            </w:r>
            <w:proofErr w:type="spellStart"/>
            <w:r w:rsidRPr="00283C72">
              <w:rPr>
                <w:rFonts w:ascii="Times New Roman" w:hAnsi="Times New Roman" w:cs="Times New Roman"/>
                <w:lang w:val="en-US"/>
              </w:rPr>
              <w:t>Требования</w:t>
            </w:r>
            <w:proofErr w:type="spellEnd"/>
            <w:r w:rsidRPr="00283C72">
              <w:rPr>
                <w:rFonts w:ascii="Times New Roman" w:hAnsi="Times New Roman" w:cs="Times New Roman"/>
                <w:lang w:val="en-US"/>
              </w:rPr>
              <w:t xml:space="preserve"> </w:t>
            </w:r>
            <w:proofErr w:type="spellStart"/>
            <w:r w:rsidRPr="00283C72">
              <w:rPr>
                <w:rFonts w:ascii="Times New Roman" w:hAnsi="Times New Roman" w:cs="Times New Roman"/>
                <w:lang w:val="en-US"/>
              </w:rPr>
              <w:t>безопасности</w:t>
            </w:r>
            <w:proofErr w:type="spellEnd"/>
            <w:r w:rsidRPr="00283C72">
              <w:rPr>
                <w:rFonts w:ascii="Times New Roman" w:hAnsi="Times New Roman" w:cs="Times New Roman"/>
                <w:lang w:val="en-US"/>
              </w:rPr>
              <w:t>.</w:t>
            </w:r>
          </w:p>
          <w:p w:rsidR="0018382F" w:rsidRPr="0018382F" w:rsidRDefault="0018382F" w:rsidP="0018382F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841" w:type="pct"/>
            <w:tcBorders>
              <w:top w:val="single" w:sz="4" w:space="0" w:color="auto"/>
              <w:bottom w:val="single" w:sz="4" w:space="0" w:color="auto"/>
            </w:tcBorders>
          </w:tcPr>
          <w:p w:rsidR="0018382F" w:rsidRPr="0018382F" w:rsidRDefault="0018382F" w:rsidP="0018382F">
            <w:pPr>
              <w:jc w:val="center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</w:rPr>
              <w:t>IDT</w:t>
            </w:r>
          </w:p>
        </w:tc>
        <w:tc>
          <w:tcPr>
            <w:tcW w:w="1856" w:type="pct"/>
            <w:tcBorders>
              <w:top w:val="single" w:sz="4" w:space="0" w:color="auto"/>
              <w:bottom w:val="single" w:sz="4" w:space="0" w:color="auto"/>
            </w:tcBorders>
          </w:tcPr>
          <w:p w:rsidR="0018382F" w:rsidRPr="0018382F" w:rsidRDefault="0018382F" w:rsidP="0018382F">
            <w:pPr>
              <w:jc w:val="both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</w:rPr>
              <w:t xml:space="preserve">СТ РК </w:t>
            </w:r>
            <w:r w:rsidRPr="0018382F">
              <w:rPr>
                <w:rFonts w:ascii="Times New Roman" w:hAnsi="Times New Roman" w:cs="Times New Roman"/>
                <w:lang w:val="en-US"/>
              </w:rPr>
              <w:t>IEC</w:t>
            </w:r>
            <w:r w:rsidRPr="0018382F">
              <w:rPr>
                <w:rFonts w:ascii="Times New Roman" w:hAnsi="Times New Roman" w:cs="Times New Roman"/>
              </w:rPr>
              <w:t xml:space="preserve"> 62660-</w:t>
            </w:r>
            <w:r w:rsidR="00A10785">
              <w:rPr>
                <w:rFonts w:ascii="Times New Roman" w:hAnsi="Times New Roman" w:cs="Times New Roman"/>
              </w:rPr>
              <w:t>3</w:t>
            </w:r>
            <w:r w:rsidRPr="0018382F">
              <w:rPr>
                <w:rFonts w:ascii="Times New Roman" w:hAnsi="Times New Roman" w:cs="Times New Roman"/>
              </w:rPr>
              <w:t xml:space="preserve">–* Аккумуляторы литий-ионные для электрических дорожных транспортных средств. Часть 2. </w:t>
            </w:r>
            <w:r w:rsidR="00A10785">
              <w:rPr>
                <w:rFonts w:ascii="Times New Roman" w:hAnsi="Times New Roman" w:cs="Times New Roman"/>
              </w:rPr>
              <w:t>Требования безопасности</w:t>
            </w:r>
            <w:r w:rsidRPr="0018382F">
              <w:rPr>
                <w:rFonts w:ascii="Times New Roman" w:hAnsi="Times New Roman" w:cs="Times New Roman"/>
              </w:rPr>
              <w:t>.</w:t>
            </w:r>
          </w:p>
          <w:p w:rsidR="0018382F" w:rsidRPr="0018382F" w:rsidRDefault="0018382F" w:rsidP="0018382F">
            <w:pPr>
              <w:rPr>
                <w:rFonts w:ascii="Times New Roman" w:hAnsi="Times New Roman" w:cs="Times New Roman"/>
              </w:rPr>
            </w:pPr>
          </w:p>
        </w:tc>
      </w:tr>
      <w:tr w:rsidR="0018382F" w:rsidRPr="006F3BBD" w:rsidTr="0018382F">
        <w:tc>
          <w:tcPr>
            <w:tcW w:w="5000" w:type="pct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18382F" w:rsidRPr="0018382F" w:rsidRDefault="0018382F" w:rsidP="0018382F">
            <w:pPr>
              <w:ind w:firstLine="589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</w:rPr>
              <w:t>_____________</w:t>
            </w:r>
            <w:r w:rsidRPr="0018382F">
              <w:rPr>
                <w:rFonts w:ascii="Times New Roman" w:hAnsi="Times New Roman" w:cs="Times New Roman"/>
                <w:sz w:val="20"/>
                <w:szCs w:val="20"/>
              </w:rPr>
              <w:t>_</w:t>
            </w:r>
          </w:p>
          <w:p w:rsidR="0018382F" w:rsidRPr="0018382F" w:rsidRDefault="0018382F" w:rsidP="0018382F">
            <w:pPr>
              <w:ind w:firstLine="589"/>
              <w:jc w:val="both"/>
              <w:rPr>
                <w:rFonts w:ascii="Times New Roman" w:hAnsi="Times New Roman" w:cs="Times New Roman"/>
              </w:rPr>
            </w:pPr>
            <w:r w:rsidRPr="0018382F">
              <w:rPr>
                <w:rFonts w:ascii="Times New Roman" w:hAnsi="Times New Roman" w:cs="Times New Roman"/>
                <w:sz w:val="20"/>
                <w:szCs w:val="20"/>
              </w:rPr>
              <w:t>* На стадии разработки</w:t>
            </w:r>
          </w:p>
        </w:tc>
      </w:tr>
    </w:tbl>
    <w:p w:rsidR="00141DD4" w:rsidRDefault="00141DD4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18382F" w:rsidRDefault="0018382F" w:rsidP="00443B82">
      <w:pPr>
        <w:jc w:val="both"/>
        <w:rPr>
          <w:rFonts w:ascii="Times New Roman" w:hAnsi="Times New Roman" w:cs="Times New Roman"/>
          <w:b/>
        </w:rPr>
      </w:pPr>
    </w:p>
    <w:p w:rsidR="00443B82" w:rsidRPr="00CB4074" w:rsidRDefault="00CB4074" w:rsidP="00CB4074">
      <w:pPr>
        <w:pBdr>
          <w:top w:val="single" w:sz="4" w:space="1" w:color="auto"/>
        </w:pBdr>
        <w:rPr>
          <w:rFonts w:ascii="Times New Roman" w:eastAsia="Times New Roman" w:hAnsi="Times New Roman" w:cs="Times New Roman"/>
          <w:b/>
          <w:bCs/>
        </w:rPr>
      </w:pPr>
      <w:r w:rsidRPr="00CB4074">
        <w:rPr>
          <w:rFonts w:ascii="Times New Roman" w:eastAsia="Times New Roman" w:hAnsi="Times New Roman" w:cs="Times New Roman"/>
          <w:b/>
          <w:bCs/>
        </w:rPr>
        <w:t xml:space="preserve">        </w:t>
      </w:r>
      <w:r w:rsidR="00443B82" w:rsidRPr="00CB4074">
        <w:rPr>
          <w:rFonts w:ascii="Times New Roman" w:eastAsia="Times New Roman" w:hAnsi="Times New Roman" w:cs="Times New Roman"/>
          <w:b/>
          <w:bCs/>
        </w:rPr>
        <w:t>УДК</w:t>
      </w:r>
      <w:r w:rsidRPr="00CB4074">
        <w:rPr>
          <w:rFonts w:ascii="Times New Roman" w:eastAsia="Times New Roman" w:hAnsi="Times New Roman" w:cs="Times New Roman"/>
          <w:b/>
          <w:bCs/>
        </w:rPr>
        <w:t xml:space="preserve"> </w:t>
      </w:r>
      <w:r w:rsidR="00141DD4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6</w:t>
      </w:r>
      <w:r w:rsidR="004A64D2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21</w:t>
      </w:r>
      <w:r w:rsidR="00141DD4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.</w:t>
      </w:r>
      <w:r w:rsidR="004A64D2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355</w:t>
      </w:r>
      <w:r w:rsidR="00141DD4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.</w:t>
      </w:r>
      <w:r w:rsidR="004A64D2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9</w:t>
      </w:r>
      <w:r w:rsidR="00141DD4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:006.354</w:t>
      </w:r>
      <w:r w:rsidR="004C4E42" w:rsidRPr="00CB4074">
        <w:rPr>
          <w:rFonts w:ascii="Times New Roman" w:eastAsia="Times New Roman" w:hAnsi="Times New Roman" w:cs="Times New Roman"/>
          <w:b/>
          <w:bCs/>
        </w:rPr>
        <w:t xml:space="preserve">          </w:t>
      </w:r>
      <w:r w:rsidRPr="00CB4074">
        <w:rPr>
          <w:rFonts w:ascii="Times New Roman" w:eastAsia="Times New Roman" w:hAnsi="Times New Roman" w:cs="Times New Roman"/>
          <w:b/>
          <w:bCs/>
        </w:rPr>
        <w:t xml:space="preserve">       </w:t>
      </w:r>
      <w:r w:rsidR="00141DD4">
        <w:rPr>
          <w:rFonts w:ascii="Times New Roman" w:eastAsia="Times New Roman" w:hAnsi="Times New Roman" w:cs="Times New Roman"/>
          <w:b/>
          <w:bCs/>
        </w:rPr>
        <w:t xml:space="preserve">                                                    </w:t>
      </w:r>
      <w:r w:rsidR="00443B82" w:rsidRPr="00CB4074">
        <w:rPr>
          <w:rFonts w:ascii="Times New Roman" w:eastAsia="Times New Roman" w:hAnsi="Times New Roman" w:cs="Times New Roman"/>
          <w:b/>
          <w:bCs/>
        </w:rPr>
        <w:t xml:space="preserve">МКС </w:t>
      </w:r>
      <w:r w:rsidR="004A64D2">
        <w:rPr>
          <w:rFonts w:ascii="Times New Roman" w:eastAsia="Times New Roman" w:hAnsi="Times New Roman" w:cs="Times New Roman"/>
          <w:b/>
          <w:bCs/>
        </w:rPr>
        <w:t>29</w:t>
      </w:r>
      <w:r w:rsidR="00141DD4" w:rsidRPr="00141DD4">
        <w:rPr>
          <w:rFonts w:ascii="Times New Roman" w:hAnsi="Times New Roman" w:cs="Times New Roman"/>
          <w:b/>
          <w:color w:val="4A4A4A"/>
        </w:rPr>
        <w:t>.</w:t>
      </w:r>
      <w:r w:rsidR="004A64D2">
        <w:rPr>
          <w:rFonts w:ascii="Times New Roman" w:hAnsi="Times New Roman" w:cs="Times New Roman"/>
          <w:b/>
          <w:color w:val="4A4A4A"/>
        </w:rPr>
        <w:t>220</w:t>
      </w:r>
      <w:r w:rsidR="00141DD4" w:rsidRPr="00141DD4">
        <w:rPr>
          <w:rFonts w:ascii="Times New Roman" w:hAnsi="Times New Roman" w:cs="Times New Roman"/>
          <w:b/>
          <w:color w:val="4A4A4A"/>
        </w:rPr>
        <w:t>.</w:t>
      </w:r>
      <w:r w:rsidR="004A64D2">
        <w:rPr>
          <w:rFonts w:ascii="Times New Roman" w:hAnsi="Times New Roman" w:cs="Times New Roman"/>
          <w:b/>
          <w:color w:val="4A4A4A"/>
        </w:rPr>
        <w:t>2</w:t>
      </w:r>
      <w:r w:rsidR="00141DD4" w:rsidRPr="00141DD4">
        <w:rPr>
          <w:rFonts w:ascii="Times New Roman" w:hAnsi="Times New Roman" w:cs="Times New Roman"/>
          <w:b/>
          <w:color w:val="4A4A4A"/>
        </w:rPr>
        <w:t>0</w:t>
      </w:r>
      <w:r w:rsidR="00141DD4">
        <w:rPr>
          <w:rFonts w:ascii="Times New Roman" w:hAnsi="Times New Roman" w:cs="Times New Roman"/>
          <w:b/>
          <w:color w:val="4A4A4A"/>
        </w:rPr>
        <w:t xml:space="preserve"> </w:t>
      </w:r>
      <w:r w:rsidRPr="00141DD4">
        <w:rPr>
          <w:rFonts w:ascii="Times New Roman" w:hAnsi="Times New Roman" w:cs="Times New Roman"/>
          <w:b/>
          <w:color w:val="2D2D2D"/>
          <w:spacing w:val="2"/>
        </w:rPr>
        <w:t>(</w:t>
      </w:r>
      <w:r w:rsidRPr="00141DD4">
        <w:rPr>
          <w:rFonts w:ascii="Times New Roman" w:hAnsi="Times New Roman" w:cs="Times New Roman"/>
          <w:b/>
          <w:color w:val="2D2D2D"/>
          <w:spacing w:val="2"/>
          <w:lang w:val="en-US"/>
        </w:rPr>
        <w:t>IDT</w:t>
      </w:r>
      <w:r w:rsidRPr="00141DD4">
        <w:rPr>
          <w:rFonts w:ascii="Times New Roman" w:hAnsi="Times New Roman" w:cs="Times New Roman"/>
          <w:b/>
          <w:color w:val="2D2D2D"/>
          <w:spacing w:val="2"/>
        </w:rPr>
        <w:t>)</w:t>
      </w:r>
    </w:p>
    <w:p w:rsidR="00443B82" w:rsidRPr="00141DD4" w:rsidRDefault="00443B82" w:rsidP="00443B82">
      <w:pPr>
        <w:ind w:firstLine="567"/>
        <w:rPr>
          <w:rFonts w:ascii="Times New Roman" w:eastAsia="Times New Roman" w:hAnsi="Times New Roman" w:cs="Times New Roman"/>
          <w:b/>
          <w:bCs/>
        </w:rPr>
      </w:pPr>
    </w:p>
    <w:p w:rsidR="00443B82" w:rsidRPr="00141DD4" w:rsidRDefault="00443B82" w:rsidP="00443B82">
      <w:pPr>
        <w:ind w:firstLine="567"/>
        <w:jc w:val="both"/>
        <w:rPr>
          <w:rFonts w:ascii="Times New Roman" w:hAnsi="Times New Roman" w:cs="Times New Roman"/>
        </w:rPr>
      </w:pPr>
      <w:r w:rsidRPr="00141DD4">
        <w:rPr>
          <w:rFonts w:ascii="Times New Roman" w:eastAsia="Times New Roman" w:hAnsi="Times New Roman" w:cs="Times New Roman"/>
          <w:b/>
          <w:bCs/>
        </w:rPr>
        <w:t xml:space="preserve">Ключевые слова: </w:t>
      </w:r>
      <w:r w:rsidR="004A64D2">
        <w:rPr>
          <w:rFonts w:ascii="Times New Roman" w:hAnsi="Times New Roman" w:cs="Times New Roman"/>
          <w:color w:val="000000"/>
        </w:rPr>
        <w:t>литий-ионные аккумуляторы, батарейный модуль, батарейная система, методы испытаний, электромобиль</w:t>
      </w:r>
    </w:p>
    <w:p w:rsidR="00443B82" w:rsidRPr="006446CF" w:rsidRDefault="00443B82" w:rsidP="00443B82">
      <w:pPr>
        <w:pBdr>
          <w:top w:val="single" w:sz="4" w:space="1" w:color="auto"/>
        </w:pBdr>
        <w:tabs>
          <w:tab w:val="left" w:pos="2694"/>
          <w:tab w:val="left" w:pos="6096"/>
          <w:tab w:val="left" w:pos="9498"/>
          <w:tab w:val="left" w:pos="9638"/>
        </w:tabs>
        <w:ind w:firstLine="709"/>
        <w:jc w:val="both"/>
        <w:rPr>
          <w:rFonts w:ascii="Times New Roman" w:hAnsi="Times New Roman" w:cs="Times New Roman"/>
          <w:b/>
        </w:rPr>
      </w:pPr>
    </w:p>
    <w:p w:rsidR="00443B82" w:rsidRPr="006446CF" w:rsidRDefault="00443B82" w:rsidP="00443B82">
      <w:pPr>
        <w:rPr>
          <w:rFonts w:ascii="Times New Roman" w:hAnsi="Times New Roman" w:cs="Times New Roman"/>
          <w:b/>
        </w:rPr>
      </w:pPr>
      <w:r w:rsidRPr="006446CF">
        <w:rPr>
          <w:rFonts w:ascii="Times New Roman" w:hAnsi="Times New Roman" w:cs="Times New Roman"/>
          <w:b/>
        </w:rPr>
        <w:br w:type="page"/>
      </w:r>
    </w:p>
    <w:p w:rsidR="004A64D2" w:rsidRPr="00CB4074" w:rsidRDefault="00CB4074" w:rsidP="004A64D2">
      <w:pPr>
        <w:pBdr>
          <w:top w:val="single" w:sz="4" w:space="1" w:color="auto"/>
        </w:pBdr>
        <w:rPr>
          <w:rFonts w:ascii="Times New Roman" w:eastAsia="Times New Roman" w:hAnsi="Times New Roman" w:cs="Times New Roman"/>
          <w:b/>
          <w:bCs/>
        </w:rPr>
      </w:pPr>
      <w:r w:rsidRPr="00401AB4">
        <w:rPr>
          <w:rFonts w:ascii="Times New Roman" w:eastAsia="Times New Roman" w:hAnsi="Times New Roman" w:cs="Times New Roman"/>
          <w:b/>
          <w:bCs/>
        </w:rPr>
        <w:t xml:space="preserve">        </w:t>
      </w:r>
      <w:r w:rsidRPr="00CB4074">
        <w:rPr>
          <w:rFonts w:ascii="Times New Roman" w:eastAsia="Times New Roman" w:hAnsi="Times New Roman" w:cs="Times New Roman"/>
          <w:b/>
          <w:bCs/>
        </w:rPr>
        <w:t xml:space="preserve">УДК </w:t>
      </w:r>
      <w:r w:rsidR="004A64D2">
        <w:rPr>
          <w:rFonts w:ascii="Times New Roman" w:hAnsi="Times New Roman" w:cs="Times New Roman"/>
          <w:b/>
          <w:color w:val="2D2D2D"/>
          <w:spacing w:val="2"/>
          <w:shd w:val="clear" w:color="auto" w:fill="FFFFFF"/>
        </w:rPr>
        <w:t>621.355.9:006.354</w:t>
      </w:r>
      <w:r w:rsidR="004A64D2" w:rsidRPr="00CB4074">
        <w:rPr>
          <w:rFonts w:ascii="Times New Roman" w:eastAsia="Times New Roman" w:hAnsi="Times New Roman" w:cs="Times New Roman"/>
          <w:b/>
          <w:bCs/>
        </w:rPr>
        <w:t xml:space="preserve">                 </w:t>
      </w:r>
      <w:r w:rsidR="004A64D2">
        <w:rPr>
          <w:rFonts w:ascii="Times New Roman" w:eastAsia="Times New Roman" w:hAnsi="Times New Roman" w:cs="Times New Roman"/>
          <w:b/>
          <w:bCs/>
        </w:rPr>
        <w:t xml:space="preserve">                                                    </w:t>
      </w:r>
      <w:r w:rsidR="004A64D2" w:rsidRPr="00CB4074">
        <w:rPr>
          <w:rFonts w:ascii="Times New Roman" w:eastAsia="Times New Roman" w:hAnsi="Times New Roman" w:cs="Times New Roman"/>
          <w:b/>
          <w:bCs/>
        </w:rPr>
        <w:t xml:space="preserve">МКС </w:t>
      </w:r>
      <w:r w:rsidR="004A64D2">
        <w:rPr>
          <w:rFonts w:ascii="Times New Roman" w:eastAsia="Times New Roman" w:hAnsi="Times New Roman" w:cs="Times New Roman"/>
          <w:b/>
          <w:bCs/>
        </w:rPr>
        <w:t>29</w:t>
      </w:r>
      <w:r w:rsidR="004A64D2" w:rsidRPr="00141DD4">
        <w:rPr>
          <w:rFonts w:ascii="Times New Roman" w:hAnsi="Times New Roman" w:cs="Times New Roman"/>
          <w:b/>
          <w:color w:val="4A4A4A"/>
        </w:rPr>
        <w:t>.</w:t>
      </w:r>
      <w:r w:rsidR="004A64D2">
        <w:rPr>
          <w:rFonts w:ascii="Times New Roman" w:hAnsi="Times New Roman" w:cs="Times New Roman"/>
          <w:b/>
          <w:color w:val="4A4A4A"/>
        </w:rPr>
        <w:t>220</w:t>
      </w:r>
      <w:r w:rsidR="004A64D2" w:rsidRPr="00141DD4">
        <w:rPr>
          <w:rFonts w:ascii="Times New Roman" w:hAnsi="Times New Roman" w:cs="Times New Roman"/>
          <w:b/>
          <w:color w:val="4A4A4A"/>
        </w:rPr>
        <w:t>.</w:t>
      </w:r>
      <w:r w:rsidR="004A64D2">
        <w:rPr>
          <w:rFonts w:ascii="Times New Roman" w:hAnsi="Times New Roman" w:cs="Times New Roman"/>
          <w:b/>
          <w:color w:val="4A4A4A"/>
        </w:rPr>
        <w:t>2</w:t>
      </w:r>
      <w:r w:rsidR="004A64D2" w:rsidRPr="00141DD4">
        <w:rPr>
          <w:rFonts w:ascii="Times New Roman" w:hAnsi="Times New Roman" w:cs="Times New Roman"/>
          <w:b/>
          <w:color w:val="4A4A4A"/>
        </w:rPr>
        <w:t>0</w:t>
      </w:r>
      <w:r w:rsidR="004A64D2">
        <w:rPr>
          <w:rFonts w:ascii="Times New Roman" w:hAnsi="Times New Roman" w:cs="Times New Roman"/>
          <w:b/>
          <w:color w:val="4A4A4A"/>
        </w:rPr>
        <w:t xml:space="preserve"> </w:t>
      </w:r>
      <w:r w:rsidR="004A64D2" w:rsidRPr="00141DD4">
        <w:rPr>
          <w:rFonts w:ascii="Times New Roman" w:hAnsi="Times New Roman" w:cs="Times New Roman"/>
          <w:b/>
          <w:color w:val="2D2D2D"/>
          <w:spacing w:val="2"/>
        </w:rPr>
        <w:t>(</w:t>
      </w:r>
      <w:r w:rsidR="004A64D2" w:rsidRPr="00141DD4">
        <w:rPr>
          <w:rFonts w:ascii="Times New Roman" w:hAnsi="Times New Roman" w:cs="Times New Roman"/>
          <w:b/>
          <w:color w:val="2D2D2D"/>
          <w:spacing w:val="2"/>
          <w:lang w:val="en-US"/>
        </w:rPr>
        <w:t>IDT</w:t>
      </w:r>
      <w:r w:rsidR="004A64D2" w:rsidRPr="00141DD4">
        <w:rPr>
          <w:rFonts w:ascii="Times New Roman" w:hAnsi="Times New Roman" w:cs="Times New Roman"/>
          <w:b/>
          <w:color w:val="2D2D2D"/>
          <w:spacing w:val="2"/>
        </w:rPr>
        <w:t>)</w:t>
      </w:r>
    </w:p>
    <w:p w:rsidR="004A64D2" w:rsidRPr="00141DD4" w:rsidRDefault="004A64D2" w:rsidP="004A64D2">
      <w:pPr>
        <w:ind w:firstLine="567"/>
        <w:rPr>
          <w:rFonts w:ascii="Times New Roman" w:eastAsia="Times New Roman" w:hAnsi="Times New Roman" w:cs="Times New Roman"/>
          <w:b/>
          <w:bCs/>
        </w:rPr>
      </w:pPr>
    </w:p>
    <w:p w:rsidR="004A64D2" w:rsidRPr="00141DD4" w:rsidRDefault="004A64D2" w:rsidP="004A64D2">
      <w:pPr>
        <w:ind w:firstLine="567"/>
        <w:jc w:val="both"/>
        <w:rPr>
          <w:rFonts w:ascii="Times New Roman" w:hAnsi="Times New Roman" w:cs="Times New Roman"/>
        </w:rPr>
      </w:pPr>
      <w:r w:rsidRPr="00141DD4">
        <w:rPr>
          <w:rFonts w:ascii="Times New Roman" w:eastAsia="Times New Roman" w:hAnsi="Times New Roman" w:cs="Times New Roman"/>
          <w:b/>
          <w:bCs/>
        </w:rPr>
        <w:t xml:space="preserve">Ключевые слова: </w:t>
      </w:r>
      <w:r>
        <w:rPr>
          <w:rFonts w:ascii="Times New Roman" w:hAnsi="Times New Roman" w:cs="Times New Roman"/>
          <w:color w:val="000000"/>
        </w:rPr>
        <w:t>литий-ионные аккумуляторы, батарейный модуль, батарейная система, методы испытаний, электромобиль</w:t>
      </w:r>
    </w:p>
    <w:p w:rsidR="00443B82" w:rsidRPr="006446CF" w:rsidRDefault="00443B82" w:rsidP="004A64D2">
      <w:pPr>
        <w:pBdr>
          <w:top w:val="single" w:sz="4" w:space="1" w:color="auto"/>
        </w:pBdr>
        <w:rPr>
          <w:rFonts w:ascii="Times New Roman" w:hAnsi="Times New Roman" w:cs="Times New Roman"/>
          <w:b/>
        </w:rPr>
      </w:pPr>
    </w:p>
    <w:p w:rsidR="00443B82" w:rsidRPr="006446CF" w:rsidRDefault="00443B82" w:rsidP="00443B82">
      <w:pPr>
        <w:pBdr>
          <w:top w:val="single" w:sz="4" w:space="1" w:color="auto"/>
        </w:pBdr>
        <w:tabs>
          <w:tab w:val="left" w:pos="2694"/>
          <w:tab w:val="left" w:pos="6096"/>
          <w:tab w:val="left" w:pos="9498"/>
          <w:tab w:val="left" w:pos="9638"/>
        </w:tabs>
        <w:ind w:firstLine="567"/>
        <w:jc w:val="both"/>
        <w:rPr>
          <w:rFonts w:ascii="Times New Roman" w:hAnsi="Times New Roman" w:cs="Times New Roman"/>
          <w:b/>
        </w:rPr>
      </w:pPr>
    </w:p>
    <w:p w:rsidR="00CB4074" w:rsidRPr="00CB4074" w:rsidRDefault="00CB4074" w:rsidP="00CB4074">
      <w:pPr>
        <w:suppressAutoHyphens/>
        <w:ind w:firstLine="567"/>
        <w:rPr>
          <w:rFonts w:ascii="Times New Roman" w:hAnsi="Times New Roman" w:cs="Times New Roman"/>
        </w:rPr>
      </w:pPr>
      <w:r w:rsidRPr="00CB4074">
        <w:rPr>
          <w:rFonts w:ascii="Times New Roman" w:hAnsi="Times New Roman" w:cs="Times New Roman"/>
        </w:rPr>
        <w:t>РАЗРАБОТЧИК:</w:t>
      </w:r>
    </w:p>
    <w:p w:rsidR="00CB4074" w:rsidRPr="00CB4074" w:rsidRDefault="00CB4074" w:rsidP="00CB4074">
      <w:pPr>
        <w:suppressAutoHyphens/>
        <w:ind w:left="567"/>
        <w:rPr>
          <w:rFonts w:ascii="Times New Roman" w:hAnsi="Times New Roman" w:cs="Times New Roman"/>
        </w:rPr>
      </w:pPr>
      <w:r w:rsidRPr="00CB4074">
        <w:rPr>
          <w:rFonts w:ascii="Times New Roman" w:hAnsi="Times New Roman" w:cs="Times New Roman"/>
        </w:rPr>
        <w:t>Товарищество с ограниченной ответственностью «</w:t>
      </w:r>
      <w:r w:rsidRPr="00CB4074">
        <w:rPr>
          <w:rFonts w:ascii="Times New Roman" w:hAnsi="Times New Roman" w:cs="Times New Roman"/>
          <w:lang w:val="en-US"/>
        </w:rPr>
        <w:t>Kazakhstan</w:t>
      </w:r>
      <w:r w:rsidRPr="00CB4074">
        <w:rPr>
          <w:rFonts w:ascii="Times New Roman" w:hAnsi="Times New Roman" w:cs="Times New Roman"/>
        </w:rPr>
        <w:t xml:space="preserve"> </w:t>
      </w:r>
      <w:r w:rsidRPr="00CB4074">
        <w:rPr>
          <w:rFonts w:ascii="Times New Roman" w:hAnsi="Times New Roman" w:cs="Times New Roman"/>
          <w:lang w:val="en-US"/>
        </w:rPr>
        <w:t>Business</w:t>
      </w:r>
      <w:r w:rsidRPr="00CB4074">
        <w:rPr>
          <w:rFonts w:ascii="Times New Roman" w:hAnsi="Times New Roman" w:cs="Times New Roman"/>
        </w:rPr>
        <w:t xml:space="preserve"> </w:t>
      </w:r>
      <w:r w:rsidRPr="00CB4074">
        <w:rPr>
          <w:rFonts w:ascii="Times New Roman" w:hAnsi="Times New Roman" w:cs="Times New Roman"/>
          <w:lang w:val="en-US"/>
        </w:rPr>
        <w:t>Solution</w:t>
      </w:r>
      <w:r w:rsidRPr="00CB4074">
        <w:rPr>
          <w:rFonts w:ascii="Times New Roman" w:hAnsi="Times New Roman" w:cs="Times New Roman"/>
        </w:rPr>
        <w:t>» (Технический комитет по стандартизации ТК 91 «Химия»)</w:t>
      </w:r>
    </w:p>
    <w:p w:rsidR="00CB4074" w:rsidRPr="00CB4074" w:rsidRDefault="00CB4074" w:rsidP="00CB4074">
      <w:pPr>
        <w:tabs>
          <w:tab w:val="left" w:pos="3104"/>
        </w:tabs>
        <w:suppressAutoHyphens/>
        <w:ind w:firstLine="567"/>
        <w:rPr>
          <w:rFonts w:ascii="Times New Roman" w:hAnsi="Times New Roman" w:cs="Times New Roman"/>
        </w:rPr>
      </w:pPr>
      <w:r w:rsidRPr="00CB4074">
        <w:rPr>
          <w:rFonts w:ascii="Times New Roman" w:hAnsi="Times New Roman" w:cs="Times New Roman"/>
        </w:rPr>
        <w:tab/>
      </w:r>
    </w:p>
    <w:p w:rsidR="00CB4074" w:rsidRPr="00CB4074" w:rsidRDefault="00CB4074" w:rsidP="00CB4074">
      <w:pPr>
        <w:suppressAutoHyphens/>
        <w:ind w:firstLine="567"/>
        <w:rPr>
          <w:rFonts w:ascii="Times New Roman" w:hAnsi="Times New Roman" w:cs="Times New Roman"/>
        </w:rPr>
      </w:pPr>
    </w:p>
    <w:tbl>
      <w:tblPr>
        <w:tblW w:w="5000" w:type="pct"/>
        <w:tblLook w:val="01E0" w:firstRow="1" w:lastRow="1" w:firstColumn="1" w:lastColumn="1" w:noHBand="0" w:noVBand="0"/>
      </w:tblPr>
      <w:tblGrid>
        <w:gridCol w:w="4465"/>
        <w:gridCol w:w="3041"/>
        <w:gridCol w:w="1851"/>
      </w:tblGrid>
      <w:tr w:rsidR="00CB4074" w:rsidRPr="00CB4074" w:rsidTr="00401AB4">
        <w:tc>
          <w:tcPr>
            <w:tcW w:w="2386" w:type="pct"/>
          </w:tcPr>
          <w:p w:rsidR="00CB4074" w:rsidRPr="00CB4074" w:rsidRDefault="00CB4074" w:rsidP="00401AB4">
            <w:pPr>
              <w:suppressAutoHyphens/>
              <w:ind w:left="567"/>
              <w:rPr>
                <w:rFonts w:ascii="Times New Roman" w:hAnsi="Times New Roman" w:cs="Times New Roman"/>
                <w:color w:val="000000"/>
                <w:lang w:val="en-US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Директор</w:t>
            </w:r>
          </w:p>
          <w:p w:rsidR="00CB4074" w:rsidRPr="00CB4074" w:rsidRDefault="00CB4074" w:rsidP="00401AB4">
            <w:pPr>
              <w:suppressAutoHyphens/>
              <w:ind w:left="567"/>
              <w:rPr>
                <w:rFonts w:ascii="Times New Roman" w:hAnsi="Times New Roman" w:cs="Times New Roman"/>
                <w:lang w:val="en-US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ТОО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 xml:space="preserve"> </w:t>
            </w:r>
            <w:r w:rsidRPr="00CB4074">
              <w:rPr>
                <w:rFonts w:ascii="Times New Roman" w:hAnsi="Times New Roman" w:cs="Times New Roman"/>
                <w:lang w:val="en-US"/>
              </w:rPr>
              <w:t>«Kazakhstan Business Solution»</w:t>
            </w:r>
          </w:p>
          <w:p w:rsidR="00CB4074" w:rsidRPr="00CB4074" w:rsidRDefault="00CB4074" w:rsidP="00401AB4">
            <w:pPr>
              <w:suppressAutoHyphens/>
              <w:ind w:firstLine="567"/>
              <w:rPr>
                <w:rFonts w:ascii="Times New Roman" w:hAnsi="Times New Roman" w:cs="Times New Roman"/>
                <w:lang w:val="en-US" w:eastAsia="en-US"/>
              </w:rPr>
            </w:pPr>
          </w:p>
        </w:tc>
        <w:tc>
          <w:tcPr>
            <w:tcW w:w="1625" w:type="pct"/>
          </w:tcPr>
          <w:p w:rsidR="00CB4074" w:rsidRPr="00CB4074" w:rsidRDefault="00CB4074" w:rsidP="00401AB4">
            <w:pPr>
              <w:suppressAutoHyphens/>
              <w:rPr>
                <w:rFonts w:ascii="Times New Roman" w:hAnsi="Times New Roman" w:cs="Times New Roman"/>
                <w:lang w:val="en-US" w:eastAsia="en-US"/>
              </w:rPr>
            </w:pPr>
          </w:p>
        </w:tc>
        <w:tc>
          <w:tcPr>
            <w:tcW w:w="989" w:type="pct"/>
          </w:tcPr>
          <w:p w:rsidR="00CB4074" w:rsidRPr="00CB4074" w:rsidRDefault="00CB4074" w:rsidP="00401AB4">
            <w:pPr>
              <w:suppressAutoHyphens/>
              <w:jc w:val="right"/>
              <w:rPr>
                <w:rFonts w:ascii="Times New Roman" w:hAnsi="Times New Roman" w:cs="Times New Roman"/>
                <w:color w:val="000000"/>
                <w:lang w:val="en-US" w:eastAsia="en-US"/>
              </w:rPr>
            </w:pPr>
          </w:p>
          <w:p w:rsidR="00CB4074" w:rsidRPr="00CB4074" w:rsidRDefault="00CB4074" w:rsidP="00401AB4">
            <w:pPr>
              <w:suppressAutoHyphens/>
              <w:jc w:val="right"/>
              <w:rPr>
                <w:rFonts w:ascii="Times New Roman" w:hAnsi="Times New Roman" w:cs="Times New Roman"/>
                <w:lang w:val="en-US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А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 xml:space="preserve">. </w:t>
            </w:r>
            <w:proofErr w:type="spellStart"/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>Ибраева</w:t>
            </w:r>
            <w:proofErr w:type="spellEnd"/>
          </w:p>
        </w:tc>
      </w:tr>
      <w:tr w:rsidR="00CB4074" w:rsidRPr="00CB4074" w:rsidTr="00401AB4">
        <w:tc>
          <w:tcPr>
            <w:tcW w:w="2386" w:type="pct"/>
          </w:tcPr>
          <w:p w:rsidR="00CB4074" w:rsidRPr="00CB4074" w:rsidRDefault="00CB4074" w:rsidP="00401AB4">
            <w:pPr>
              <w:suppressAutoHyphens/>
              <w:ind w:firstLine="567"/>
              <w:rPr>
                <w:rFonts w:ascii="Times New Roman" w:hAnsi="Times New Roman" w:cs="Times New Roman"/>
                <w:color w:val="000000"/>
                <w:lang w:val="en-US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Эксперт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 xml:space="preserve"> </w:t>
            </w:r>
          </w:p>
          <w:p w:rsidR="00CB4074" w:rsidRPr="00CB4074" w:rsidRDefault="00CB4074" w:rsidP="00401AB4">
            <w:pPr>
              <w:suppressAutoHyphens/>
              <w:ind w:left="567"/>
              <w:rPr>
                <w:rFonts w:ascii="Times New Roman" w:hAnsi="Times New Roman" w:cs="Times New Roman"/>
                <w:lang w:val="en-US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ТОО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 xml:space="preserve"> </w:t>
            </w:r>
            <w:r w:rsidRPr="00CB4074">
              <w:rPr>
                <w:rFonts w:ascii="Times New Roman" w:hAnsi="Times New Roman" w:cs="Times New Roman"/>
                <w:lang w:val="en-US"/>
              </w:rPr>
              <w:t>«Kazakhstan Business Solution»</w:t>
            </w:r>
          </w:p>
          <w:p w:rsidR="00CB4074" w:rsidRPr="00CB4074" w:rsidRDefault="00CB4074" w:rsidP="00401AB4">
            <w:pPr>
              <w:suppressAutoHyphens/>
              <w:ind w:firstLine="567"/>
              <w:rPr>
                <w:rFonts w:ascii="Times New Roman" w:hAnsi="Times New Roman" w:cs="Times New Roman"/>
                <w:lang w:val="en-US" w:eastAsia="en-US"/>
              </w:rPr>
            </w:pPr>
          </w:p>
        </w:tc>
        <w:tc>
          <w:tcPr>
            <w:tcW w:w="1625" w:type="pct"/>
          </w:tcPr>
          <w:p w:rsidR="00CB4074" w:rsidRPr="00CB4074" w:rsidRDefault="00CB4074" w:rsidP="00401AB4">
            <w:pPr>
              <w:suppressAutoHyphens/>
              <w:rPr>
                <w:rFonts w:ascii="Times New Roman" w:hAnsi="Times New Roman" w:cs="Times New Roman"/>
                <w:lang w:val="en-US" w:eastAsia="en-US"/>
              </w:rPr>
            </w:pPr>
          </w:p>
        </w:tc>
        <w:tc>
          <w:tcPr>
            <w:tcW w:w="989" w:type="pct"/>
          </w:tcPr>
          <w:p w:rsidR="00CB4074" w:rsidRPr="00CB4074" w:rsidRDefault="00CB4074" w:rsidP="00401AB4">
            <w:pPr>
              <w:suppressAutoHyphens/>
              <w:rPr>
                <w:rFonts w:ascii="Times New Roman" w:hAnsi="Times New Roman" w:cs="Times New Roman"/>
                <w:color w:val="000000"/>
                <w:lang w:val="en-US" w:eastAsia="en-US"/>
              </w:rPr>
            </w:pPr>
          </w:p>
          <w:p w:rsidR="00CB4074" w:rsidRPr="00CB4074" w:rsidRDefault="00CB4074" w:rsidP="00401AB4">
            <w:pPr>
              <w:suppressAutoHyphens/>
              <w:jc w:val="right"/>
              <w:rPr>
                <w:rFonts w:ascii="Times New Roman" w:hAnsi="Times New Roman" w:cs="Times New Roman"/>
                <w:lang w:val="kk-KZ" w:eastAsia="en-US"/>
              </w:rPr>
            </w:pPr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А.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 xml:space="preserve"> </w:t>
            </w:r>
            <w:proofErr w:type="spellStart"/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Ерс</w:t>
            </w:r>
            <w:r w:rsidRPr="00CB4074">
              <w:rPr>
                <w:rFonts w:ascii="Times New Roman" w:hAnsi="Times New Roman" w:cs="Times New Roman"/>
                <w:color w:val="000000"/>
                <w:lang w:val="en-US" w:eastAsia="en-US"/>
              </w:rPr>
              <w:t>i</w:t>
            </w:r>
            <w:proofErr w:type="spellEnd"/>
            <w:r w:rsidRPr="00CB4074">
              <w:rPr>
                <w:rFonts w:ascii="Times New Roman" w:hAnsi="Times New Roman" w:cs="Times New Roman"/>
                <w:color w:val="000000"/>
                <w:lang w:eastAsia="en-US"/>
              </w:rPr>
              <w:t>нова</w:t>
            </w:r>
          </w:p>
        </w:tc>
      </w:tr>
    </w:tbl>
    <w:p w:rsidR="00CB4074" w:rsidRPr="00CB4074" w:rsidRDefault="00CB4074" w:rsidP="00CB4074">
      <w:pPr>
        <w:suppressAutoHyphens/>
        <w:ind w:firstLine="567"/>
        <w:rPr>
          <w:rFonts w:ascii="Times New Roman" w:hAnsi="Times New Roman" w:cs="Times New Roman"/>
        </w:rPr>
      </w:pPr>
    </w:p>
    <w:p w:rsidR="009B5119" w:rsidRPr="009B5119" w:rsidRDefault="009B5119">
      <w:pPr>
        <w:rPr>
          <w:rFonts w:ascii="Times New Roman" w:hAnsi="Times New Roman" w:cs="Times New Roman"/>
        </w:rPr>
      </w:pPr>
    </w:p>
    <w:sectPr w:rsidR="009B5119" w:rsidRPr="009B5119" w:rsidSect="00102E70">
      <w:pgSz w:w="11909" w:h="16834"/>
      <w:pgMar w:top="1134" w:right="1134" w:bottom="1134" w:left="1418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075FE" w:rsidRDefault="00C075FE" w:rsidP="00443B82">
      <w:r>
        <w:separator/>
      </w:r>
    </w:p>
  </w:endnote>
  <w:endnote w:type="continuationSeparator" w:id="0">
    <w:p w:rsidR="00C075FE" w:rsidRDefault="00C075FE" w:rsidP="00443B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altName w:val="Cambria"/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651011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C075FE" w:rsidRPr="00582AC8" w:rsidRDefault="00C075FE" w:rsidP="00443B82">
        <w:pPr>
          <w:pStyle w:val="a8"/>
          <w:jc w:val="right"/>
          <w:rPr>
            <w:rFonts w:ascii="Times New Roman" w:hAnsi="Times New Roman" w:cs="Times New Roman"/>
            <w:sz w:val="24"/>
          </w:rPr>
        </w:pPr>
        <w:r w:rsidRPr="00582AC8">
          <w:rPr>
            <w:rFonts w:ascii="Times New Roman" w:hAnsi="Times New Roman" w:cs="Times New Roman"/>
            <w:sz w:val="24"/>
          </w:rPr>
          <w:fldChar w:fldCharType="begin"/>
        </w:r>
        <w:r w:rsidRPr="00582AC8">
          <w:rPr>
            <w:rFonts w:ascii="Times New Roman" w:hAnsi="Times New Roman" w:cs="Times New Roman"/>
            <w:sz w:val="24"/>
          </w:rPr>
          <w:instrText>PAGE   \* MERGEFORMAT</w:instrText>
        </w:r>
        <w:r w:rsidRPr="00582AC8">
          <w:rPr>
            <w:rFonts w:ascii="Times New Roman" w:hAnsi="Times New Roman" w:cs="Times New Roman"/>
            <w:sz w:val="24"/>
          </w:rPr>
          <w:fldChar w:fldCharType="separate"/>
        </w:r>
        <w:r w:rsidRPr="0020349E">
          <w:rPr>
            <w:rFonts w:ascii="Times New Roman" w:hAnsi="Times New Roman" w:cs="Times New Roman"/>
            <w:noProof/>
            <w:sz w:val="24"/>
            <w:lang w:val="ru-RU"/>
          </w:rPr>
          <w:t>IV</w:t>
        </w:r>
        <w:r w:rsidRPr="00582AC8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C075FE" w:rsidRDefault="00C075FE">
    <w:pPr>
      <w:spacing w:line="14" w:lineRule="auto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65101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C075FE" w:rsidRPr="00582AC8" w:rsidRDefault="00C075FE" w:rsidP="00443B82">
        <w:pPr>
          <w:pStyle w:val="a8"/>
          <w:rPr>
            <w:rFonts w:ascii="Times New Roman" w:hAnsi="Times New Roman" w:cs="Times New Roman"/>
            <w:sz w:val="24"/>
          </w:rPr>
        </w:pPr>
        <w:r w:rsidRPr="00582AC8">
          <w:rPr>
            <w:rFonts w:ascii="Times New Roman" w:hAnsi="Times New Roman" w:cs="Times New Roman"/>
            <w:sz w:val="24"/>
          </w:rPr>
          <w:fldChar w:fldCharType="begin"/>
        </w:r>
        <w:r w:rsidRPr="00582AC8">
          <w:rPr>
            <w:rFonts w:ascii="Times New Roman" w:hAnsi="Times New Roman" w:cs="Times New Roman"/>
            <w:sz w:val="24"/>
          </w:rPr>
          <w:instrText>PAGE   \* MERGEFORMAT</w:instrText>
        </w:r>
        <w:r w:rsidRPr="00582AC8">
          <w:rPr>
            <w:rFonts w:ascii="Times New Roman" w:hAnsi="Times New Roman" w:cs="Times New Roman"/>
            <w:sz w:val="24"/>
          </w:rPr>
          <w:fldChar w:fldCharType="separate"/>
        </w:r>
        <w:r w:rsidRPr="00943B2F">
          <w:rPr>
            <w:rFonts w:ascii="Times New Roman" w:hAnsi="Times New Roman" w:cs="Times New Roman"/>
            <w:noProof/>
            <w:sz w:val="24"/>
          </w:rPr>
          <w:t>III</w:t>
        </w:r>
        <w:r w:rsidRPr="00582AC8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334135"/>
      <w:docPartObj>
        <w:docPartGallery w:val="Page Numbers (Bottom of Page)"/>
        <w:docPartUnique/>
      </w:docPartObj>
    </w:sdtPr>
    <w:sdtContent>
      <w:p w:rsidR="00C075FE" w:rsidRDefault="00C075FE">
        <w:pPr>
          <w:pStyle w:val="a8"/>
        </w:pPr>
        <w:r w:rsidRPr="001A2826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1A2826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1A2826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32</w:t>
        </w:r>
        <w:r w:rsidRPr="001A2826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:rsidR="00C075FE" w:rsidRDefault="00C075FE">
    <w:pPr>
      <w:spacing w:line="14" w:lineRule="auto"/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2334118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C075FE" w:rsidRPr="00582AC8" w:rsidRDefault="00C075FE" w:rsidP="00443B82">
        <w:pPr>
          <w:pStyle w:val="a8"/>
          <w:jc w:val="right"/>
          <w:rPr>
            <w:rFonts w:ascii="Times New Roman" w:hAnsi="Times New Roman" w:cs="Times New Roman"/>
            <w:sz w:val="24"/>
          </w:rPr>
        </w:pPr>
        <w:r w:rsidRPr="00582AC8">
          <w:rPr>
            <w:rFonts w:ascii="Times New Roman" w:hAnsi="Times New Roman" w:cs="Times New Roman"/>
            <w:sz w:val="24"/>
          </w:rPr>
          <w:fldChar w:fldCharType="begin"/>
        </w:r>
        <w:r w:rsidRPr="00582AC8">
          <w:rPr>
            <w:rFonts w:ascii="Times New Roman" w:hAnsi="Times New Roman" w:cs="Times New Roman"/>
            <w:sz w:val="24"/>
          </w:rPr>
          <w:instrText>PAGE   \* MERGEFORMAT</w:instrText>
        </w:r>
        <w:r w:rsidRPr="00582AC8">
          <w:rPr>
            <w:rFonts w:ascii="Times New Roman" w:hAnsi="Times New Roman" w:cs="Times New Roman"/>
            <w:sz w:val="24"/>
          </w:rPr>
          <w:fldChar w:fldCharType="separate"/>
        </w:r>
        <w:r w:rsidRPr="00454387">
          <w:rPr>
            <w:rFonts w:ascii="Times New Roman" w:hAnsi="Times New Roman" w:cs="Times New Roman"/>
            <w:noProof/>
            <w:sz w:val="24"/>
            <w:lang w:val="ru-RU"/>
          </w:rPr>
          <w:t>33</w:t>
        </w:r>
        <w:r w:rsidRPr="00582AC8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075FE" w:rsidRDefault="00C075FE" w:rsidP="00443B82">
      <w:r>
        <w:separator/>
      </w:r>
    </w:p>
  </w:footnote>
  <w:footnote w:type="continuationSeparator" w:id="0">
    <w:p w:rsidR="00C075FE" w:rsidRDefault="00C075FE" w:rsidP="00443B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75FE" w:rsidRDefault="00C075FE" w:rsidP="00443B82">
    <w:pPr>
      <w:jc w:val="right"/>
      <w:rPr>
        <w:rFonts w:ascii="Times New Roman" w:hAnsi="Times New Roman" w:cs="Times New Roman"/>
        <w:b/>
        <w:bCs/>
      </w:rPr>
    </w:pPr>
    <w:r w:rsidRPr="00B462A8">
      <w:rPr>
        <w:rFonts w:ascii="Times New Roman" w:hAnsi="Times New Roman" w:cs="Times New Roman"/>
        <w:b/>
      </w:rPr>
      <w:t xml:space="preserve">СТ РК </w:t>
    </w:r>
    <w:r>
      <w:rPr>
        <w:rFonts w:ascii="Times New Roman" w:hAnsi="Times New Roman" w:cs="Times New Roman"/>
        <w:b/>
        <w:bCs/>
        <w:lang w:val="en-US"/>
      </w:rPr>
      <w:t>IEC/TR</w:t>
    </w:r>
    <w:r>
      <w:rPr>
        <w:rFonts w:ascii="Times New Roman" w:hAnsi="Times New Roman" w:cs="Times New Roman"/>
        <w:b/>
        <w:bCs/>
      </w:rPr>
      <w:t xml:space="preserve"> 62660-4</w:t>
    </w:r>
  </w:p>
  <w:p w:rsidR="00C075FE" w:rsidRPr="00443B82" w:rsidRDefault="00C075FE" w:rsidP="00443B82">
    <w:pPr>
      <w:jc w:val="right"/>
      <w:rPr>
        <w:rFonts w:ascii="Times New Roman" w:hAnsi="Times New Roman" w:cs="Times New Roman"/>
        <w:i/>
      </w:rPr>
    </w:pPr>
    <w:r w:rsidRPr="00443B82">
      <w:rPr>
        <w:rFonts w:ascii="Times New Roman" w:hAnsi="Times New Roman" w:cs="Times New Roman"/>
        <w:bCs/>
        <w:i/>
      </w:rPr>
      <w:t xml:space="preserve">(проект, редакция </w:t>
    </w:r>
    <w:r>
      <w:rPr>
        <w:rFonts w:ascii="Times New Roman" w:hAnsi="Times New Roman" w:cs="Times New Roman"/>
        <w:bCs/>
        <w:i/>
      </w:rPr>
      <w:t>1</w:t>
    </w:r>
    <w:r w:rsidRPr="00443B82">
      <w:rPr>
        <w:rFonts w:ascii="Times New Roman" w:hAnsi="Times New Roman" w:cs="Times New Roman"/>
        <w:bCs/>
        <w:i/>
      </w:rPr>
      <w:t>)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75FE" w:rsidRDefault="00C075FE" w:rsidP="00BE7D2F">
    <w:pPr>
      <w:rPr>
        <w:rFonts w:ascii="Times New Roman" w:hAnsi="Times New Roman" w:cs="Times New Roman"/>
        <w:b/>
        <w:bCs/>
      </w:rPr>
    </w:pPr>
    <w:r w:rsidRPr="00B462A8">
      <w:rPr>
        <w:rFonts w:ascii="Times New Roman" w:hAnsi="Times New Roman" w:cs="Times New Roman"/>
        <w:b/>
      </w:rPr>
      <w:t xml:space="preserve">СТ РК </w:t>
    </w:r>
    <w:r>
      <w:rPr>
        <w:rFonts w:ascii="Times New Roman" w:hAnsi="Times New Roman" w:cs="Times New Roman"/>
        <w:b/>
        <w:bCs/>
        <w:lang w:val="en-US"/>
      </w:rPr>
      <w:t>IEC/TR</w:t>
    </w:r>
    <w:r>
      <w:rPr>
        <w:rFonts w:ascii="Times New Roman" w:hAnsi="Times New Roman" w:cs="Times New Roman"/>
        <w:b/>
        <w:bCs/>
      </w:rPr>
      <w:t xml:space="preserve"> 62660-4</w:t>
    </w:r>
  </w:p>
  <w:p w:rsidR="00C075FE" w:rsidRPr="00BE7D2F" w:rsidRDefault="00C075FE" w:rsidP="00BE7D2F">
    <w:pPr>
      <w:pStyle w:val="ab"/>
    </w:pPr>
    <w:r w:rsidRPr="00443B82">
      <w:rPr>
        <w:rFonts w:ascii="Times New Roman" w:hAnsi="Times New Roman" w:cs="Times New Roman"/>
        <w:bCs/>
        <w:i/>
      </w:rPr>
      <w:t xml:space="preserve">(проект, редакция </w:t>
    </w:r>
    <w:r>
      <w:rPr>
        <w:rFonts w:ascii="Times New Roman" w:hAnsi="Times New Roman" w:cs="Times New Roman"/>
        <w:bCs/>
        <w:i/>
      </w:rPr>
      <w:t>1</w:t>
    </w:r>
    <w:r w:rsidRPr="00443B82">
      <w:rPr>
        <w:rFonts w:ascii="Times New Roman" w:hAnsi="Times New Roman" w:cs="Times New Roman"/>
        <w:bCs/>
        <w:i/>
      </w:rPr>
      <w:t>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75FE" w:rsidRPr="00BE7D2F" w:rsidRDefault="00C075FE" w:rsidP="00BE7D2F">
    <w:pPr>
      <w:pStyle w:val="ab"/>
      <w:jc w:val="right"/>
      <w:rPr>
        <w:rFonts w:ascii="Times New Roman" w:hAnsi="Times New Roman" w:cs="Times New Roman"/>
      </w:rPr>
    </w:pPr>
    <w:r w:rsidRPr="00BE7D2F">
      <w:rPr>
        <w:rFonts w:ascii="Times New Roman" w:hAnsi="Times New Roman" w:cs="Times New Roman"/>
      </w:rPr>
      <w:t>проект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75FE" w:rsidRDefault="00C075FE" w:rsidP="001A2826">
    <w:pPr>
      <w:rPr>
        <w:rFonts w:ascii="Times New Roman" w:hAnsi="Times New Roman" w:cs="Times New Roman"/>
        <w:b/>
        <w:bCs/>
      </w:rPr>
    </w:pPr>
    <w:r w:rsidRPr="00B462A8">
      <w:rPr>
        <w:rFonts w:ascii="Times New Roman" w:hAnsi="Times New Roman" w:cs="Times New Roman"/>
        <w:b/>
      </w:rPr>
      <w:t xml:space="preserve">СТ РК </w:t>
    </w:r>
    <w:r>
      <w:rPr>
        <w:rFonts w:ascii="Times New Roman" w:hAnsi="Times New Roman" w:cs="Times New Roman"/>
        <w:b/>
        <w:bCs/>
        <w:lang w:val="en-US"/>
      </w:rPr>
      <w:t>IEC/TR</w:t>
    </w:r>
    <w:r>
      <w:rPr>
        <w:rFonts w:ascii="Times New Roman" w:hAnsi="Times New Roman" w:cs="Times New Roman"/>
        <w:b/>
        <w:bCs/>
      </w:rPr>
      <w:t xml:space="preserve"> 62660-4</w:t>
    </w:r>
  </w:p>
  <w:p w:rsidR="00C075FE" w:rsidRPr="00443B82" w:rsidRDefault="00C075FE" w:rsidP="001A2826">
    <w:pPr>
      <w:rPr>
        <w:rFonts w:ascii="Times New Roman" w:hAnsi="Times New Roman" w:cs="Times New Roman"/>
        <w:i/>
      </w:rPr>
    </w:pPr>
    <w:r>
      <w:rPr>
        <w:rFonts w:ascii="Times New Roman" w:hAnsi="Times New Roman" w:cs="Times New Roman"/>
        <w:bCs/>
        <w:i/>
      </w:rPr>
      <w:t>(проект, редакция 1</w:t>
    </w:r>
    <w:r w:rsidRPr="00443B82">
      <w:rPr>
        <w:rFonts w:ascii="Times New Roman" w:hAnsi="Times New Roman" w:cs="Times New Roman"/>
        <w:bCs/>
        <w:i/>
      </w:rPr>
      <w:t>)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075FE" w:rsidRDefault="00C075FE" w:rsidP="00BE7D2F">
    <w:pPr>
      <w:pStyle w:val="ab"/>
      <w:jc w:val="right"/>
      <w:rPr>
        <w:rFonts w:ascii="Times New Roman" w:hAnsi="Times New Roman" w:cs="Times New Roman"/>
        <w:bCs/>
        <w:i/>
      </w:rPr>
    </w:pPr>
    <w:r w:rsidRPr="00B462A8">
      <w:rPr>
        <w:rFonts w:ascii="Times New Roman" w:hAnsi="Times New Roman" w:cs="Times New Roman"/>
        <w:b/>
      </w:rPr>
      <w:t xml:space="preserve">СТ РК </w:t>
    </w:r>
    <w:r>
      <w:rPr>
        <w:rFonts w:ascii="Times New Roman" w:hAnsi="Times New Roman" w:cs="Times New Roman"/>
        <w:b/>
        <w:bCs/>
        <w:lang w:val="en-US"/>
      </w:rPr>
      <w:t>IEC/TR</w:t>
    </w:r>
    <w:r>
      <w:rPr>
        <w:rFonts w:ascii="Times New Roman" w:hAnsi="Times New Roman" w:cs="Times New Roman"/>
        <w:b/>
        <w:bCs/>
      </w:rPr>
      <w:t xml:space="preserve"> 62660-4</w:t>
    </w:r>
    <w:r w:rsidRPr="00443B82">
      <w:rPr>
        <w:rFonts w:ascii="Times New Roman" w:hAnsi="Times New Roman" w:cs="Times New Roman"/>
        <w:bCs/>
        <w:i/>
      </w:rPr>
      <w:t xml:space="preserve"> </w:t>
    </w:r>
  </w:p>
  <w:p w:rsidR="00C075FE" w:rsidRPr="00401AB4" w:rsidRDefault="00C075FE" w:rsidP="00BE7D2F">
    <w:pPr>
      <w:pStyle w:val="ab"/>
      <w:jc w:val="right"/>
    </w:pPr>
    <w:r w:rsidRPr="00443B82">
      <w:rPr>
        <w:rFonts w:ascii="Times New Roman" w:hAnsi="Times New Roman" w:cs="Times New Roman"/>
        <w:bCs/>
        <w:i/>
      </w:rPr>
      <w:t>(проект, редакция</w:t>
    </w:r>
    <w:r w:rsidRPr="004B7860">
      <w:rPr>
        <w:rFonts w:ascii="Times New Roman" w:hAnsi="Times New Roman" w:cs="Times New Roman"/>
        <w:bCs/>
        <w:i/>
      </w:rPr>
      <w:t xml:space="preserve"> </w:t>
    </w:r>
    <w:r>
      <w:rPr>
        <w:rFonts w:ascii="Times New Roman" w:hAnsi="Times New Roman" w:cs="Times New Roman"/>
        <w:bCs/>
        <w:i/>
      </w:rPr>
      <w:t>1</w:t>
    </w:r>
    <w:r w:rsidRPr="00443B82">
      <w:rPr>
        <w:rFonts w:ascii="Times New Roman" w:hAnsi="Times New Roman" w:cs="Times New Roman"/>
        <w:bCs/>
        <w:i/>
      </w:rPr>
      <w:t>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8A4E8A"/>
    <w:multiLevelType w:val="hybridMultilevel"/>
    <w:tmpl w:val="824E6CC4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11B2633"/>
    <w:multiLevelType w:val="multilevel"/>
    <w:tmpl w:val="D1E4D3E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04FA13DC"/>
    <w:multiLevelType w:val="hybridMultilevel"/>
    <w:tmpl w:val="493AA804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66A4AC2"/>
    <w:multiLevelType w:val="hybridMultilevel"/>
    <w:tmpl w:val="F84ADB3A"/>
    <w:lvl w:ilvl="0" w:tplc="D9E4BFE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07BB42CE"/>
    <w:multiLevelType w:val="hybridMultilevel"/>
    <w:tmpl w:val="563E00D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5" w15:restartNumberingAfterBreak="0">
    <w:nsid w:val="0A505254"/>
    <w:multiLevelType w:val="hybridMultilevel"/>
    <w:tmpl w:val="43BAC8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0DBA3A0D"/>
    <w:multiLevelType w:val="hybridMultilevel"/>
    <w:tmpl w:val="737E31CE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1D959B0"/>
    <w:multiLevelType w:val="hybridMultilevel"/>
    <w:tmpl w:val="E782014A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18E4152E"/>
    <w:multiLevelType w:val="hybridMultilevel"/>
    <w:tmpl w:val="9772990A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9" w15:restartNumberingAfterBreak="0">
    <w:nsid w:val="1AF3242E"/>
    <w:multiLevelType w:val="hybridMultilevel"/>
    <w:tmpl w:val="76109DCC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B7E5B8B"/>
    <w:multiLevelType w:val="hybridMultilevel"/>
    <w:tmpl w:val="5A643980"/>
    <w:lvl w:ilvl="0" w:tplc="D2708986">
      <w:numFmt w:val="bullet"/>
      <w:lvlText w:val="−"/>
      <w:lvlJc w:val="left"/>
      <w:pPr>
        <w:ind w:left="1287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CC574B4"/>
    <w:multiLevelType w:val="hybridMultilevel"/>
    <w:tmpl w:val="DE867F46"/>
    <w:lvl w:ilvl="0" w:tplc="2EEC796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1F48346A"/>
    <w:multiLevelType w:val="hybridMultilevel"/>
    <w:tmpl w:val="0BE83BB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2AA1001"/>
    <w:multiLevelType w:val="hybridMultilevel"/>
    <w:tmpl w:val="FF2CC0BE"/>
    <w:lvl w:ilvl="0" w:tplc="D9E4BFE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24C70CB4"/>
    <w:multiLevelType w:val="hybridMultilevel"/>
    <w:tmpl w:val="1DBC34BC"/>
    <w:lvl w:ilvl="0" w:tplc="9FB8E746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2B871FEE"/>
    <w:multiLevelType w:val="hybridMultilevel"/>
    <w:tmpl w:val="2280E2CA"/>
    <w:lvl w:ilvl="0" w:tplc="58CE5032">
      <w:start w:val="1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  <w:b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  <w:rPr>
        <w:rFonts w:hint="default"/>
        <w:b/>
        <w:sz w:val="24"/>
        <w:szCs w:val="24"/>
      </w:r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6" w15:restartNumberingAfterBreak="0">
    <w:nsid w:val="2F3C47C5"/>
    <w:multiLevelType w:val="hybridMultilevel"/>
    <w:tmpl w:val="2B40972E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F4E03A7"/>
    <w:multiLevelType w:val="hybridMultilevel"/>
    <w:tmpl w:val="B86C9ED0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8" w15:restartNumberingAfterBreak="0">
    <w:nsid w:val="326E613F"/>
    <w:multiLevelType w:val="hybridMultilevel"/>
    <w:tmpl w:val="9C642A46"/>
    <w:lvl w:ilvl="0" w:tplc="D9E4BFE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35194A80"/>
    <w:multiLevelType w:val="multilevel"/>
    <w:tmpl w:val="D1E4D3E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 w15:restartNumberingAfterBreak="0">
    <w:nsid w:val="38C92F2E"/>
    <w:multiLevelType w:val="hybridMultilevel"/>
    <w:tmpl w:val="D5E09F3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B5BC947C">
      <w:start w:val="3"/>
      <w:numFmt w:val="bullet"/>
      <w:lvlText w:val="•"/>
      <w:lvlJc w:val="left"/>
      <w:pPr>
        <w:ind w:left="2007" w:hanging="360"/>
      </w:pPr>
      <w:rPr>
        <w:rFonts w:ascii="Times New Roman" w:eastAsiaTheme="minorEastAsia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3ACC7536"/>
    <w:multiLevelType w:val="hybridMultilevel"/>
    <w:tmpl w:val="C616DA46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49BF6745"/>
    <w:multiLevelType w:val="hybridMultilevel"/>
    <w:tmpl w:val="6630D7C8"/>
    <w:lvl w:ilvl="0" w:tplc="D9E4BFE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4B0848F8"/>
    <w:multiLevelType w:val="hybridMultilevel"/>
    <w:tmpl w:val="1E1207F2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 w15:restartNumberingAfterBreak="0">
    <w:nsid w:val="4CB32BCC"/>
    <w:multiLevelType w:val="hybridMultilevel"/>
    <w:tmpl w:val="B6D2104C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4D42348B"/>
    <w:multiLevelType w:val="hybridMultilevel"/>
    <w:tmpl w:val="CC9CFA6C"/>
    <w:lvl w:ilvl="0" w:tplc="7042FB7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50F93607"/>
    <w:multiLevelType w:val="hybridMultilevel"/>
    <w:tmpl w:val="37F07710"/>
    <w:lvl w:ilvl="0" w:tplc="D9E4BFE4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7" w15:restartNumberingAfterBreak="0">
    <w:nsid w:val="54AF0B43"/>
    <w:multiLevelType w:val="hybridMultilevel"/>
    <w:tmpl w:val="905476D6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54C008C7"/>
    <w:multiLevelType w:val="hybridMultilevel"/>
    <w:tmpl w:val="DFFA22C8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5266812"/>
    <w:multiLevelType w:val="hybridMultilevel"/>
    <w:tmpl w:val="94E48306"/>
    <w:lvl w:ilvl="0" w:tplc="B5BC947C">
      <w:start w:val="3"/>
      <w:numFmt w:val="bullet"/>
      <w:lvlText w:val="•"/>
      <w:lvlJc w:val="left"/>
      <w:pPr>
        <w:ind w:left="1287" w:hanging="360"/>
      </w:pPr>
      <w:rPr>
        <w:rFonts w:ascii="Times New Roman" w:eastAsiaTheme="minorEastAsia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D9D13F5"/>
    <w:multiLevelType w:val="hybridMultilevel"/>
    <w:tmpl w:val="865257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5E2F0B79"/>
    <w:multiLevelType w:val="hybridMultilevel"/>
    <w:tmpl w:val="90C685A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D2708986">
      <w:numFmt w:val="bullet"/>
      <w:lvlText w:val="−"/>
      <w:lvlJc w:val="left"/>
      <w:pPr>
        <w:ind w:left="2007" w:hanging="360"/>
      </w:pPr>
      <w:rPr>
        <w:rFonts w:ascii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2" w15:restartNumberingAfterBreak="0">
    <w:nsid w:val="60027FEA"/>
    <w:multiLevelType w:val="multilevel"/>
    <w:tmpl w:val="DC58BCD8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  <w:b/>
        <w:i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3" w15:restartNumberingAfterBreak="0">
    <w:nsid w:val="609B761A"/>
    <w:multiLevelType w:val="hybridMultilevel"/>
    <w:tmpl w:val="141CDCBA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66127EDE"/>
    <w:multiLevelType w:val="hybridMultilevel"/>
    <w:tmpl w:val="BB90FC9A"/>
    <w:lvl w:ilvl="0" w:tplc="D9E4BFE4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67FE4BE8"/>
    <w:multiLevelType w:val="hybridMultilevel"/>
    <w:tmpl w:val="872AC2C2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6" w15:restartNumberingAfterBreak="0">
    <w:nsid w:val="68CC1B8D"/>
    <w:multiLevelType w:val="hybridMultilevel"/>
    <w:tmpl w:val="2F3C61C8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6E5B6BB6"/>
    <w:multiLevelType w:val="hybridMultilevel"/>
    <w:tmpl w:val="C472E072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6FB54760"/>
    <w:multiLevelType w:val="hybridMultilevel"/>
    <w:tmpl w:val="F2E0FB3C"/>
    <w:lvl w:ilvl="0" w:tplc="B5BC947C">
      <w:start w:val="3"/>
      <w:numFmt w:val="bullet"/>
      <w:lvlText w:val="•"/>
      <w:lvlJc w:val="left"/>
      <w:pPr>
        <w:ind w:left="1287" w:hanging="360"/>
      </w:pPr>
      <w:rPr>
        <w:rFonts w:ascii="Times New Roman" w:eastAsiaTheme="minorEastAsia" w:hAnsi="Times New Roman" w:cs="Times New Roman" w:hint="default"/>
      </w:rPr>
    </w:lvl>
    <w:lvl w:ilvl="1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71D0005B"/>
    <w:multiLevelType w:val="hybridMultilevel"/>
    <w:tmpl w:val="813426EC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6667DB9"/>
    <w:multiLevelType w:val="hybridMultilevel"/>
    <w:tmpl w:val="D2A212EE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 w15:restartNumberingAfterBreak="0">
    <w:nsid w:val="77CC1154"/>
    <w:multiLevelType w:val="hybridMultilevel"/>
    <w:tmpl w:val="D57A5FF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D9E4BFE4">
      <w:start w:val="1"/>
      <w:numFmt w:val="lowerLetter"/>
      <w:lvlText w:val="%2)"/>
      <w:lvlJc w:val="left"/>
      <w:pPr>
        <w:ind w:left="2007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 w15:restartNumberingAfterBreak="0">
    <w:nsid w:val="7A5A1F82"/>
    <w:multiLevelType w:val="hybridMultilevel"/>
    <w:tmpl w:val="E2E039E6"/>
    <w:lvl w:ilvl="0" w:tplc="2EEC796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 w15:restartNumberingAfterBreak="0">
    <w:nsid w:val="7CA942B1"/>
    <w:multiLevelType w:val="hybridMultilevel"/>
    <w:tmpl w:val="8B12C24E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15"/>
  </w:num>
  <w:num w:numId="2">
    <w:abstractNumId w:val="6"/>
  </w:num>
  <w:num w:numId="3">
    <w:abstractNumId w:val="2"/>
  </w:num>
  <w:num w:numId="4">
    <w:abstractNumId w:val="32"/>
  </w:num>
  <w:num w:numId="5">
    <w:abstractNumId w:val="1"/>
  </w:num>
  <w:num w:numId="6">
    <w:abstractNumId w:val="19"/>
  </w:num>
  <w:num w:numId="7">
    <w:abstractNumId w:val="21"/>
  </w:num>
  <w:num w:numId="8">
    <w:abstractNumId w:val="11"/>
  </w:num>
  <w:num w:numId="9">
    <w:abstractNumId w:val="42"/>
  </w:num>
  <w:num w:numId="10">
    <w:abstractNumId w:val="37"/>
  </w:num>
  <w:num w:numId="11">
    <w:abstractNumId w:val="39"/>
  </w:num>
  <w:num w:numId="12">
    <w:abstractNumId w:val="24"/>
  </w:num>
  <w:num w:numId="13">
    <w:abstractNumId w:val="27"/>
  </w:num>
  <w:num w:numId="14">
    <w:abstractNumId w:val="36"/>
  </w:num>
  <w:num w:numId="15">
    <w:abstractNumId w:val="16"/>
  </w:num>
  <w:num w:numId="16">
    <w:abstractNumId w:val="9"/>
  </w:num>
  <w:num w:numId="17">
    <w:abstractNumId w:val="10"/>
  </w:num>
  <w:num w:numId="18">
    <w:abstractNumId w:val="0"/>
  </w:num>
  <w:num w:numId="19">
    <w:abstractNumId w:val="4"/>
  </w:num>
  <w:num w:numId="20">
    <w:abstractNumId w:val="26"/>
  </w:num>
  <w:num w:numId="21">
    <w:abstractNumId w:val="30"/>
  </w:num>
  <w:num w:numId="22">
    <w:abstractNumId w:val="12"/>
  </w:num>
  <w:num w:numId="23">
    <w:abstractNumId w:val="20"/>
  </w:num>
  <w:num w:numId="24">
    <w:abstractNumId w:val="17"/>
  </w:num>
  <w:num w:numId="25">
    <w:abstractNumId w:val="3"/>
  </w:num>
  <w:num w:numId="26">
    <w:abstractNumId w:val="5"/>
  </w:num>
  <w:num w:numId="27">
    <w:abstractNumId w:val="41"/>
  </w:num>
  <w:num w:numId="28">
    <w:abstractNumId w:val="31"/>
  </w:num>
  <w:num w:numId="29">
    <w:abstractNumId w:val="23"/>
  </w:num>
  <w:num w:numId="30">
    <w:abstractNumId w:val="13"/>
  </w:num>
  <w:num w:numId="31">
    <w:abstractNumId w:val="28"/>
  </w:num>
  <w:num w:numId="32">
    <w:abstractNumId w:val="22"/>
  </w:num>
  <w:num w:numId="33">
    <w:abstractNumId w:val="34"/>
  </w:num>
  <w:num w:numId="34">
    <w:abstractNumId w:val="18"/>
  </w:num>
  <w:num w:numId="35">
    <w:abstractNumId w:val="43"/>
  </w:num>
  <w:num w:numId="36">
    <w:abstractNumId w:val="7"/>
  </w:num>
  <w:num w:numId="37">
    <w:abstractNumId w:val="35"/>
  </w:num>
  <w:num w:numId="38">
    <w:abstractNumId w:val="14"/>
  </w:num>
  <w:num w:numId="39">
    <w:abstractNumId w:val="40"/>
  </w:num>
  <w:num w:numId="40">
    <w:abstractNumId w:val="29"/>
  </w:num>
  <w:num w:numId="41">
    <w:abstractNumId w:val="38"/>
  </w:num>
  <w:num w:numId="42">
    <w:abstractNumId w:val="33"/>
  </w:num>
  <w:num w:numId="43">
    <w:abstractNumId w:val="8"/>
  </w:num>
  <w:num w:numId="44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mirrorMargins/>
  <w:proofState w:spelling="clean" w:grammar="clean"/>
  <w:defaultTabStop w:val="708"/>
  <w:evenAndOddHeaders/>
  <w:characterSpacingControl w:val="doNotCompress"/>
  <w:hdrShapeDefaults>
    <o:shapedefaults v:ext="edit" spidmax="49153">
      <o:colormenu v:ext="edit" fillcolor="none [3212]" stroke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E012C"/>
    <w:rsid w:val="00010313"/>
    <w:rsid w:val="00042108"/>
    <w:rsid w:val="000E6670"/>
    <w:rsid w:val="000F4A69"/>
    <w:rsid w:val="001021F2"/>
    <w:rsid w:val="00102E70"/>
    <w:rsid w:val="001100F1"/>
    <w:rsid w:val="00120CB5"/>
    <w:rsid w:val="001228E9"/>
    <w:rsid w:val="00124A6C"/>
    <w:rsid w:val="00141DD4"/>
    <w:rsid w:val="001630E9"/>
    <w:rsid w:val="00166EED"/>
    <w:rsid w:val="001754DA"/>
    <w:rsid w:val="00176BEA"/>
    <w:rsid w:val="0018382F"/>
    <w:rsid w:val="00192D07"/>
    <w:rsid w:val="001A2826"/>
    <w:rsid w:val="001A63A0"/>
    <w:rsid w:val="001B6B9F"/>
    <w:rsid w:val="001C47EF"/>
    <w:rsid w:val="0020349E"/>
    <w:rsid w:val="00211AEA"/>
    <w:rsid w:val="00213122"/>
    <w:rsid w:val="00235B2E"/>
    <w:rsid w:val="0024777C"/>
    <w:rsid w:val="00283C72"/>
    <w:rsid w:val="00291FAF"/>
    <w:rsid w:val="00295BA2"/>
    <w:rsid w:val="002E619F"/>
    <w:rsid w:val="00317154"/>
    <w:rsid w:val="00323723"/>
    <w:rsid w:val="003631BF"/>
    <w:rsid w:val="00371891"/>
    <w:rsid w:val="003846A0"/>
    <w:rsid w:val="00387A8F"/>
    <w:rsid w:val="003C4245"/>
    <w:rsid w:val="003E5391"/>
    <w:rsid w:val="003F24E4"/>
    <w:rsid w:val="00401AB4"/>
    <w:rsid w:val="00443B82"/>
    <w:rsid w:val="00444A64"/>
    <w:rsid w:val="00454387"/>
    <w:rsid w:val="00454963"/>
    <w:rsid w:val="00455B97"/>
    <w:rsid w:val="00461E2C"/>
    <w:rsid w:val="00481F9C"/>
    <w:rsid w:val="004851AF"/>
    <w:rsid w:val="00493FBF"/>
    <w:rsid w:val="004A64D2"/>
    <w:rsid w:val="004B7860"/>
    <w:rsid w:val="004C17BE"/>
    <w:rsid w:val="004C4E42"/>
    <w:rsid w:val="004C7B6E"/>
    <w:rsid w:val="004E4061"/>
    <w:rsid w:val="00511F32"/>
    <w:rsid w:val="00530F10"/>
    <w:rsid w:val="0053642B"/>
    <w:rsid w:val="00556CE3"/>
    <w:rsid w:val="005659E0"/>
    <w:rsid w:val="0057534A"/>
    <w:rsid w:val="0058770E"/>
    <w:rsid w:val="005922C3"/>
    <w:rsid w:val="00597980"/>
    <w:rsid w:val="005A39D4"/>
    <w:rsid w:val="005B0980"/>
    <w:rsid w:val="005C72BC"/>
    <w:rsid w:val="005E73A0"/>
    <w:rsid w:val="00616D8C"/>
    <w:rsid w:val="00622EC7"/>
    <w:rsid w:val="00657000"/>
    <w:rsid w:val="006648EE"/>
    <w:rsid w:val="00675CE5"/>
    <w:rsid w:val="006839E1"/>
    <w:rsid w:val="00695154"/>
    <w:rsid w:val="006C0C84"/>
    <w:rsid w:val="006D7BAE"/>
    <w:rsid w:val="006E069F"/>
    <w:rsid w:val="0070522B"/>
    <w:rsid w:val="007442B8"/>
    <w:rsid w:val="00753F07"/>
    <w:rsid w:val="00784807"/>
    <w:rsid w:val="007B2113"/>
    <w:rsid w:val="007D5C69"/>
    <w:rsid w:val="007E012C"/>
    <w:rsid w:val="007F6B8F"/>
    <w:rsid w:val="007F7BCB"/>
    <w:rsid w:val="008003FC"/>
    <w:rsid w:val="00805F3B"/>
    <w:rsid w:val="0080732D"/>
    <w:rsid w:val="008077FD"/>
    <w:rsid w:val="008A24A3"/>
    <w:rsid w:val="008A6171"/>
    <w:rsid w:val="008D1422"/>
    <w:rsid w:val="008D3E91"/>
    <w:rsid w:val="00943B2F"/>
    <w:rsid w:val="00950CB4"/>
    <w:rsid w:val="00952B97"/>
    <w:rsid w:val="00957E2F"/>
    <w:rsid w:val="00981CFC"/>
    <w:rsid w:val="00993B75"/>
    <w:rsid w:val="009A4433"/>
    <w:rsid w:val="009A668E"/>
    <w:rsid w:val="009B5119"/>
    <w:rsid w:val="009B7547"/>
    <w:rsid w:val="009C18A5"/>
    <w:rsid w:val="009C5C34"/>
    <w:rsid w:val="009C6084"/>
    <w:rsid w:val="009D2C3E"/>
    <w:rsid w:val="009D6CA1"/>
    <w:rsid w:val="009E53D2"/>
    <w:rsid w:val="009F42C0"/>
    <w:rsid w:val="00A10785"/>
    <w:rsid w:val="00A129D4"/>
    <w:rsid w:val="00A572A6"/>
    <w:rsid w:val="00A86694"/>
    <w:rsid w:val="00AB1DF4"/>
    <w:rsid w:val="00AB6553"/>
    <w:rsid w:val="00AD0AF3"/>
    <w:rsid w:val="00AE71F2"/>
    <w:rsid w:val="00B3774F"/>
    <w:rsid w:val="00B379C0"/>
    <w:rsid w:val="00B534E4"/>
    <w:rsid w:val="00B55048"/>
    <w:rsid w:val="00B67957"/>
    <w:rsid w:val="00B80479"/>
    <w:rsid w:val="00BE7D2F"/>
    <w:rsid w:val="00BF20D4"/>
    <w:rsid w:val="00C04B9B"/>
    <w:rsid w:val="00C075FE"/>
    <w:rsid w:val="00C31EF3"/>
    <w:rsid w:val="00C4758B"/>
    <w:rsid w:val="00C56C97"/>
    <w:rsid w:val="00C95257"/>
    <w:rsid w:val="00CB1BF5"/>
    <w:rsid w:val="00CB4074"/>
    <w:rsid w:val="00CC2112"/>
    <w:rsid w:val="00D0528F"/>
    <w:rsid w:val="00D26693"/>
    <w:rsid w:val="00D42F40"/>
    <w:rsid w:val="00D46CCB"/>
    <w:rsid w:val="00D95A58"/>
    <w:rsid w:val="00DB4448"/>
    <w:rsid w:val="00DB72AC"/>
    <w:rsid w:val="00DC2CBD"/>
    <w:rsid w:val="00DC6A78"/>
    <w:rsid w:val="00DE1C32"/>
    <w:rsid w:val="00E11686"/>
    <w:rsid w:val="00E322CB"/>
    <w:rsid w:val="00E36FCA"/>
    <w:rsid w:val="00E47960"/>
    <w:rsid w:val="00E76A13"/>
    <w:rsid w:val="00E97B2E"/>
    <w:rsid w:val="00EB4CFE"/>
    <w:rsid w:val="00EC2910"/>
    <w:rsid w:val="00EC4E03"/>
    <w:rsid w:val="00EE2E9F"/>
    <w:rsid w:val="00EE6793"/>
    <w:rsid w:val="00F14CD5"/>
    <w:rsid w:val="00F15F9F"/>
    <w:rsid w:val="00F43254"/>
    <w:rsid w:val="00F4435E"/>
    <w:rsid w:val="00F510A3"/>
    <w:rsid w:val="00F5340B"/>
    <w:rsid w:val="00F736CD"/>
    <w:rsid w:val="00F75B9E"/>
    <w:rsid w:val="00FC1950"/>
    <w:rsid w:val="00FC7B2A"/>
    <w:rsid w:val="00FE4A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>
      <o:colormenu v:ext="edit" fillcolor="none [3212]" strokecolor="none"/>
    </o:shapedefaults>
    <o:shapelayout v:ext="edit">
      <o:idmap v:ext="edit" data="1"/>
    </o:shapelayout>
  </w:shapeDefaults>
  <w:decimalSymbol w:val=","/>
  <w:listSeparator w:val=";"/>
  <w14:docId w14:val="344F76CA"/>
  <w15:docId w15:val="{2CD5E868-3DDB-43F0-83F5-2F8A0BD65A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102E7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9B51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9B511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B379C0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link w:val="40"/>
    <w:uiPriority w:val="9"/>
    <w:qFormat/>
    <w:rsid w:val="00DC2CBD"/>
    <w:pPr>
      <w:widowControl/>
      <w:autoSpaceDE/>
      <w:autoSpaceDN/>
      <w:adjustRightInd/>
      <w:spacing w:before="100" w:beforeAutospacing="1" w:after="100" w:afterAutospacing="1"/>
      <w:outlineLvl w:val="3"/>
    </w:pPr>
    <w:rPr>
      <w:rFonts w:ascii="Times New Roman" w:eastAsia="Times New Roman" w:hAnsi="Times New Roman" w:cs="Times New Roman"/>
      <w:b/>
      <w:b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02E70"/>
    <w:pPr>
      <w:keepNext/>
      <w:keepLines/>
      <w:spacing w:before="200"/>
      <w:outlineLvl w:val="8"/>
    </w:pPr>
    <w:rPr>
      <w:rFonts w:asciiTheme="majorHAnsi" w:eastAsiaTheme="majorEastAsia" w:hAnsiTheme="majorHAnsi" w:cs="Angsana New"/>
      <w:i/>
      <w:iCs/>
      <w:color w:val="404040" w:themeColor="text1" w:themeTint="BF"/>
      <w:sz w:val="20"/>
      <w:szCs w:val="25"/>
      <w:lang w:bidi="th-TH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90">
    <w:name w:val="Заголовок 9 Знак"/>
    <w:basedOn w:val="a0"/>
    <w:link w:val="9"/>
    <w:uiPriority w:val="9"/>
    <w:semiHidden/>
    <w:rsid w:val="00102E70"/>
    <w:rPr>
      <w:rFonts w:asciiTheme="majorHAnsi" w:eastAsiaTheme="majorEastAsia" w:hAnsiTheme="majorHAnsi" w:cs="Angsana New"/>
      <w:i/>
      <w:iCs/>
      <w:color w:val="404040" w:themeColor="text1" w:themeTint="BF"/>
      <w:sz w:val="20"/>
      <w:szCs w:val="25"/>
      <w:lang w:eastAsia="ru-RU" w:bidi="th-TH"/>
    </w:rPr>
  </w:style>
  <w:style w:type="character" w:customStyle="1" w:styleId="a3">
    <w:name w:val="Текст выноски Знак"/>
    <w:basedOn w:val="a0"/>
    <w:link w:val="a4"/>
    <w:uiPriority w:val="99"/>
    <w:semiHidden/>
    <w:rsid w:val="00102E70"/>
    <w:rPr>
      <w:rFonts w:ascii="Tahoma" w:eastAsiaTheme="minorEastAsia" w:hAnsi="Tahoma" w:cs="Tahoma"/>
      <w:sz w:val="16"/>
      <w:szCs w:val="16"/>
      <w:lang w:eastAsia="ru-RU"/>
    </w:rPr>
  </w:style>
  <w:style w:type="paragraph" w:styleId="a4">
    <w:name w:val="Balloon Text"/>
    <w:basedOn w:val="a"/>
    <w:link w:val="a3"/>
    <w:uiPriority w:val="99"/>
    <w:semiHidden/>
    <w:unhideWhenUsed/>
    <w:rsid w:val="00102E70"/>
    <w:rPr>
      <w:rFonts w:ascii="Tahoma" w:hAnsi="Tahoma" w:cs="Tahoma"/>
      <w:sz w:val="16"/>
      <w:szCs w:val="16"/>
    </w:rPr>
  </w:style>
  <w:style w:type="character" w:customStyle="1" w:styleId="FontStyle94">
    <w:name w:val="Font Style94"/>
    <w:basedOn w:val="a0"/>
    <w:uiPriority w:val="99"/>
    <w:rsid w:val="00102E70"/>
    <w:rPr>
      <w:rFonts w:ascii="Arial" w:hAnsi="Arial" w:cs="Arial"/>
      <w:color w:val="000000"/>
      <w:sz w:val="16"/>
      <w:szCs w:val="16"/>
    </w:rPr>
  </w:style>
  <w:style w:type="paragraph" w:customStyle="1" w:styleId="Style17">
    <w:name w:val="Style17"/>
    <w:basedOn w:val="a"/>
    <w:uiPriority w:val="99"/>
    <w:rsid w:val="00102E70"/>
  </w:style>
  <w:style w:type="character" w:customStyle="1" w:styleId="FontStyle89">
    <w:name w:val="Font Style89"/>
    <w:basedOn w:val="a0"/>
    <w:uiPriority w:val="99"/>
    <w:rsid w:val="00102E70"/>
    <w:rPr>
      <w:rFonts w:ascii="Arial" w:hAnsi="Arial" w:cs="Arial"/>
      <w:b/>
      <w:bCs/>
      <w:color w:val="000000"/>
      <w:sz w:val="16"/>
      <w:szCs w:val="16"/>
    </w:rPr>
  </w:style>
  <w:style w:type="paragraph" w:customStyle="1" w:styleId="Style12">
    <w:name w:val="Style12"/>
    <w:basedOn w:val="a"/>
    <w:uiPriority w:val="99"/>
    <w:rsid w:val="00102E70"/>
  </w:style>
  <w:style w:type="paragraph" w:customStyle="1" w:styleId="Style56">
    <w:name w:val="Style56"/>
    <w:basedOn w:val="a"/>
    <w:uiPriority w:val="99"/>
    <w:rsid w:val="00102E70"/>
  </w:style>
  <w:style w:type="character" w:customStyle="1" w:styleId="FontStyle85">
    <w:name w:val="Font Style85"/>
    <w:basedOn w:val="a0"/>
    <w:uiPriority w:val="99"/>
    <w:rsid w:val="00102E70"/>
    <w:rPr>
      <w:rFonts w:ascii="Times New Roman" w:hAnsi="Times New Roman" w:cs="Times New Roman"/>
      <w:i/>
      <w:iCs/>
      <w:color w:val="000000"/>
      <w:sz w:val="16"/>
      <w:szCs w:val="16"/>
    </w:rPr>
  </w:style>
  <w:style w:type="paragraph" w:customStyle="1" w:styleId="Style21">
    <w:name w:val="Style21"/>
    <w:basedOn w:val="a"/>
    <w:uiPriority w:val="99"/>
    <w:rsid w:val="00102E70"/>
  </w:style>
  <w:style w:type="character" w:customStyle="1" w:styleId="FontStyle90">
    <w:name w:val="Font Style90"/>
    <w:basedOn w:val="a0"/>
    <w:uiPriority w:val="99"/>
    <w:rsid w:val="00102E70"/>
    <w:rPr>
      <w:rFonts w:ascii="Arial" w:hAnsi="Arial" w:cs="Arial"/>
      <w:b/>
      <w:bCs/>
      <w:color w:val="000000"/>
      <w:sz w:val="16"/>
      <w:szCs w:val="16"/>
    </w:rPr>
  </w:style>
  <w:style w:type="paragraph" w:customStyle="1" w:styleId="Style34">
    <w:name w:val="Style34"/>
    <w:basedOn w:val="a"/>
    <w:uiPriority w:val="99"/>
    <w:rsid w:val="00102E70"/>
  </w:style>
  <w:style w:type="character" w:customStyle="1" w:styleId="FontStyle91">
    <w:name w:val="Font Style91"/>
    <w:basedOn w:val="a0"/>
    <w:uiPriority w:val="99"/>
    <w:rsid w:val="00102E70"/>
    <w:rPr>
      <w:rFonts w:ascii="Arial" w:hAnsi="Arial" w:cs="Arial"/>
      <w:color w:val="000000"/>
      <w:sz w:val="16"/>
      <w:szCs w:val="16"/>
    </w:rPr>
  </w:style>
  <w:style w:type="paragraph" w:customStyle="1" w:styleId="Style26">
    <w:name w:val="Style26"/>
    <w:basedOn w:val="a"/>
    <w:uiPriority w:val="99"/>
    <w:rsid w:val="00102E70"/>
  </w:style>
  <w:style w:type="paragraph" w:customStyle="1" w:styleId="Style24">
    <w:name w:val="Style24"/>
    <w:basedOn w:val="a"/>
    <w:uiPriority w:val="99"/>
    <w:rsid w:val="00102E70"/>
  </w:style>
  <w:style w:type="paragraph" w:customStyle="1" w:styleId="Style15">
    <w:name w:val="Style15"/>
    <w:basedOn w:val="a"/>
    <w:uiPriority w:val="99"/>
    <w:rsid w:val="00102E70"/>
  </w:style>
  <w:style w:type="character" w:customStyle="1" w:styleId="FontStyle92">
    <w:name w:val="Font Style92"/>
    <w:basedOn w:val="a0"/>
    <w:uiPriority w:val="99"/>
    <w:rsid w:val="00102E70"/>
    <w:rPr>
      <w:rFonts w:ascii="Arial" w:hAnsi="Arial" w:cs="Arial"/>
      <w:b/>
      <w:bCs/>
      <w:color w:val="000000"/>
      <w:sz w:val="26"/>
      <w:szCs w:val="26"/>
    </w:rPr>
  </w:style>
  <w:style w:type="paragraph" w:customStyle="1" w:styleId="Style53">
    <w:name w:val="Style53"/>
    <w:basedOn w:val="a"/>
    <w:uiPriority w:val="99"/>
    <w:rsid w:val="00102E70"/>
  </w:style>
  <w:style w:type="paragraph" w:customStyle="1" w:styleId="Style43">
    <w:name w:val="Style43"/>
    <w:basedOn w:val="a"/>
    <w:uiPriority w:val="99"/>
    <w:rsid w:val="00102E70"/>
  </w:style>
  <w:style w:type="character" w:customStyle="1" w:styleId="FontStyle84">
    <w:name w:val="Font Style84"/>
    <w:basedOn w:val="a0"/>
    <w:uiPriority w:val="99"/>
    <w:rsid w:val="00102E70"/>
    <w:rPr>
      <w:rFonts w:ascii="Arial" w:hAnsi="Arial" w:cs="Arial"/>
      <w:smallCaps/>
      <w:color w:val="000000"/>
      <w:sz w:val="14"/>
      <w:szCs w:val="14"/>
    </w:rPr>
  </w:style>
  <w:style w:type="character" w:customStyle="1" w:styleId="FontStyle86">
    <w:name w:val="Font Style86"/>
    <w:basedOn w:val="a0"/>
    <w:uiPriority w:val="99"/>
    <w:rsid w:val="00102E70"/>
    <w:rPr>
      <w:rFonts w:ascii="Arial" w:hAnsi="Arial" w:cs="Arial"/>
      <w:color w:val="000000"/>
      <w:spacing w:val="-10"/>
      <w:sz w:val="16"/>
      <w:szCs w:val="16"/>
    </w:rPr>
  </w:style>
  <w:style w:type="paragraph" w:customStyle="1" w:styleId="Style52">
    <w:name w:val="Style52"/>
    <w:basedOn w:val="a"/>
    <w:uiPriority w:val="99"/>
    <w:rsid w:val="00102E70"/>
  </w:style>
  <w:style w:type="paragraph" w:customStyle="1" w:styleId="Style2">
    <w:name w:val="Style2"/>
    <w:basedOn w:val="a"/>
    <w:uiPriority w:val="99"/>
    <w:rsid w:val="00102E70"/>
  </w:style>
  <w:style w:type="character" w:customStyle="1" w:styleId="FontStyle79">
    <w:name w:val="Font Style79"/>
    <w:basedOn w:val="a0"/>
    <w:uiPriority w:val="99"/>
    <w:rsid w:val="00102E70"/>
    <w:rPr>
      <w:rFonts w:ascii="Arial" w:hAnsi="Arial" w:cs="Arial"/>
      <w:smallCaps/>
      <w:color w:val="000000"/>
      <w:sz w:val="18"/>
      <w:szCs w:val="18"/>
    </w:rPr>
  </w:style>
  <w:style w:type="character" w:customStyle="1" w:styleId="FontStyle88">
    <w:name w:val="Font Style88"/>
    <w:basedOn w:val="a0"/>
    <w:uiPriority w:val="99"/>
    <w:rsid w:val="00102E70"/>
    <w:rPr>
      <w:rFonts w:ascii="Arial" w:hAnsi="Arial" w:cs="Arial"/>
      <w:b/>
      <w:bCs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102E70"/>
  </w:style>
  <w:style w:type="character" w:customStyle="1" w:styleId="FontStyle93">
    <w:name w:val="Font Style93"/>
    <w:basedOn w:val="a0"/>
    <w:uiPriority w:val="99"/>
    <w:rsid w:val="00102E70"/>
    <w:rPr>
      <w:rFonts w:ascii="Arial" w:hAnsi="Arial" w:cs="Arial"/>
      <w:i/>
      <w:iCs/>
      <w:color w:val="000000"/>
      <w:sz w:val="16"/>
      <w:szCs w:val="16"/>
    </w:rPr>
  </w:style>
  <w:style w:type="table" w:styleId="a5">
    <w:name w:val="Table Grid"/>
    <w:basedOn w:val="a1"/>
    <w:uiPriority w:val="59"/>
    <w:rsid w:val="00163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9B51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11">
    <w:name w:val="toc 1"/>
    <w:basedOn w:val="a"/>
    <w:next w:val="a"/>
    <w:uiPriority w:val="39"/>
    <w:qFormat/>
    <w:rsid w:val="00675CE5"/>
    <w:pPr>
      <w:spacing w:before="360"/>
    </w:pPr>
    <w:rPr>
      <w:rFonts w:ascii="Times New Roman" w:eastAsiaTheme="majorEastAsia" w:hAnsi="Times New Roman" w:cstheme="majorBidi"/>
      <w:b/>
      <w:caps/>
      <w:color w:val="000000" w:themeColor="text1"/>
      <w:szCs w:val="28"/>
    </w:rPr>
  </w:style>
  <w:style w:type="paragraph" w:styleId="21">
    <w:name w:val="toc 2"/>
    <w:basedOn w:val="a"/>
    <w:uiPriority w:val="39"/>
    <w:qFormat/>
    <w:rsid w:val="00675CE5"/>
    <w:pPr>
      <w:spacing w:before="240"/>
    </w:pPr>
    <w:rPr>
      <w:rFonts w:ascii="Times New Roman" w:hAnsi="Times New Roman"/>
      <w:b/>
      <w:bCs/>
      <w:szCs w:val="20"/>
    </w:rPr>
  </w:style>
  <w:style w:type="paragraph" w:styleId="a6">
    <w:name w:val="Normal (Web)"/>
    <w:basedOn w:val="a"/>
    <w:uiPriority w:val="99"/>
    <w:unhideWhenUsed/>
    <w:rsid w:val="009B5119"/>
    <w:pPr>
      <w:widowControl/>
      <w:autoSpaceDE/>
      <w:autoSpaceDN/>
      <w:adjustRightInd/>
      <w:spacing w:before="100" w:beforeAutospacing="1" w:after="100" w:afterAutospacing="1"/>
    </w:pPr>
    <w:rPr>
      <w:rFonts w:ascii="Times New Roman" w:hAnsi="Times New Roman" w:cs="Times New Roman"/>
    </w:rPr>
  </w:style>
  <w:style w:type="character" w:styleId="a7">
    <w:name w:val="Hyperlink"/>
    <w:basedOn w:val="a0"/>
    <w:uiPriority w:val="99"/>
    <w:unhideWhenUsed/>
    <w:rsid w:val="009B5119"/>
    <w:rPr>
      <w:color w:val="0000FF" w:themeColor="hyperlink"/>
      <w:u w:val="single"/>
    </w:rPr>
  </w:style>
  <w:style w:type="paragraph" w:styleId="a8">
    <w:name w:val="footer"/>
    <w:basedOn w:val="a"/>
    <w:link w:val="a9"/>
    <w:uiPriority w:val="99"/>
    <w:unhideWhenUsed/>
    <w:rsid w:val="009B5119"/>
    <w:pPr>
      <w:tabs>
        <w:tab w:val="center" w:pos="4677"/>
        <w:tab w:val="right" w:pos="9355"/>
      </w:tabs>
      <w:autoSpaceDE/>
      <w:autoSpaceDN/>
      <w:adjustRightInd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9B5119"/>
    <w:rPr>
      <w:lang w:val="en-US"/>
    </w:rPr>
  </w:style>
  <w:style w:type="paragraph" w:styleId="aa">
    <w:name w:val="TOC Heading"/>
    <w:basedOn w:val="1"/>
    <w:next w:val="a"/>
    <w:uiPriority w:val="39"/>
    <w:unhideWhenUsed/>
    <w:qFormat/>
    <w:rsid w:val="009B5119"/>
    <w:pPr>
      <w:widowControl/>
      <w:autoSpaceDE/>
      <w:autoSpaceDN/>
      <w:adjustRightInd/>
      <w:spacing w:line="276" w:lineRule="auto"/>
      <w:outlineLvl w:val="9"/>
    </w:pPr>
  </w:style>
  <w:style w:type="character" w:customStyle="1" w:styleId="20">
    <w:name w:val="Заголовок 2 Знак"/>
    <w:basedOn w:val="a0"/>
    <w:link w:val="2"/>
    <w:uiPriority w:val="9"/>
    <w:rsid w:val="009B511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31">
    <w:name w:val="Body Text Indent 3"/>
    <w:basedOn w:val="a"/>
    <w:link w:val="32"/>
    <w:rsid w:val="009B5119"/>
    <w:pPr>
      <w:widowControl/>
      <w:autoSpaceDE/>
      <w:autoSpaceDN/>
      <w:adjustRightInd/>
      <w:spacing w:after="120"/>
      <w:ind w:left="283"/>
    </w:pPr>
    <w:rPr>
      <w:rFonts w:ascii="Times New Roman" w:eastAsia="MS Mincho" w:hAnsi="Times New Roman" w:cs="Times New Roman"/>
      <w:sz w:val="16"/>
      <w:szCs w:val="16"/>
      <w:lang w:eastAsia="ja-JP"/>
    </w:rPr>
  </w:style>
  <w:style w:type="character" w:customStyle="1" w:styleId="32">
    <w:name w:val="Основной текст с отступом 3 Знак"/>
    <w:basedOn w:val="a0"/>
    <w:link w:val="31"/>
    <w:rsid w:val="009B5119"/>
    <w:rPr>
      <w:rFonts w:ascii="Times New Roman" w:eastAsia="MS Mincho" w:hAnsi="Times New Roman" w:cs="Times New Roman"/>
      <w:sz w:val="16"/>
      <w:szCs w:val="16"/>
      <w:lang w:eastAsia="ja-JP"/>
    </w:rPr>
  </w:style>
  <w:style w:type="paragraph" w:styleId="ab">
    <w:name w:val="header"/>
    <w:basedOn w:val="a"/>
    <w:link w:val="ac"/>
    <w:uiPriority w:val="99"/>
    <w:unhideWhenUsed/>
    <w:rsid w:val="00443B82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443B82"/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99">
    <w:name w:val="Font Style99"/>
    <w:basedOn w:val="a0"/>
    <w:uiPriority w:val="99"/>
    <w:rsid w:val="00443B82"/>
    <w:rPr>
      <w:rFonts w:ascii="Times New Roman" w:hAnsi="Times New Roman" w:cs="Times New Roman"/>
      <w:color w:val="000000"/>
      <w:sz w:val="18"/>
      <w:szCs w:val="18"/>
    </w:rPr>
  </w:style>
  <w:style w:type="character" w:customStyle="1" w:styleId="22">
    <w:name w:val="Основной текст (2)_"/>
    <w:basedOn w:val="a0"/>
    <w:link w:val="23"/>
    <w:rsid w:val="004C4E42"/>
    <w:rPr>
      <w:sz w:val="31"/>
      <w:szCs w:val="31"/>
      <w:shd w:val="clear" w:color="auto" w:fill="FFFFFF"/>
    </w:rPr>
  </w:style>
  <w:style w:type="paragraph" w:customStyle="1" w:styleId="23">
    <w:name w:val="Основной текст (2)"/>
    <w:basedOn w:val="a"/>
    <w:link w:val="22"/>
    <w:rsid w:val="004C4E42"/>
    <w:pPr>
      <w:widowControl/>
      <w:shd w:val="clear" w:color="auto" w:fill="FFFFFF"/>
      <w:autoSpaceDE/>
      <w:autoSpaceDN/>
      <w:adjustRightInd/>
      <w:spacing w:before="480" w:after="480" w:line="552" w:lineRule="exact"/>
    </w:pPr>
    <w:rPr>
      <w:rFonts w:asciiTheme="minorHAnsi" w:eastAsiaTheme="minorHAnsi" w:hAnsiTheme="minorHAnsi" w:cstheme="minorBidi"/>
      <w:sz w:val="31"/>
      <w:szCs w:val="31"/>
      <w:lang w:eastAsia="en-US"/>
    </w:rPr>
  </w:style>
  <w:style w:type="paragraph" w:customStyle="1" w:styleId="j11">
    <w:name w:val="j11"/>
    <w:basedOn w:val="a"/>
    <w:rsid w:val="004C4E42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s1">
    <w:name w:val="s1"/>
    <w:basedOn w:val="a0"/>
    <w:rsid w:val="004C4E42"/>
  </w:style>
  <w:style w:type="paragraph" w:customStyle="1" w:styleId="12">
    <w:name w:val="Обычный1"/>
    <w:rsid w:val="00BE7D2F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4">
    <w:name w:val="Обычный2"/>
    <w:rsid w:val="00BE7D2F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d">
    <w:name w:val="List Paragraph"/>
    <w:basedOn w:val="a"/>
    <w:uiPriority w:val="34"/>
    <w:qFormat/>
    <w:rsid w:val="00493FBF"/>
    <w:pPr>
      <w:ind w:left="720"/>
      <w:contextualSpacing/>
    </w:pPr>
  </w:style>
  <w:style w:type="paragraph" w:styleId="ae">
    <w:name w:val="caption"/>
    <w:basedOn w:val="a"/>
    <w:next w:val="a"/>
    <w:qFormat/>
    <w:rsid w:val="008D3E91"/>
    <w:pPr>
      <w:widowControl/>
      <w:autoSpaceDE/>
      <w:autoSpaceDN/>
      <w:adjustRightInd/>
      <w:spacing w:before="120" w:after="120"/>
      <w:jc w:val="both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33">
    <w:name w:val="toc 3"/>
    <w:basedOn w:val="a"/>
    <w:next w:val="a"/>
    <w:autoRedefine/>
    <w:uiPriority w:val="39"/>
    <w:unhideWhenUsed/>
    <w:rsid w:val="009C6084"/>
    <w:pPr>
      <w:ind w:left="240"/>
    </w:pPr>
    <w:rPr>
      <w:rFonts w:asciiTheme="minorHAnsi" w:hAnsiTheme="minorHAnsi"/>
      <w:sz w:val="20"/>
      <w:szCs w:val="20"/>
    </w:rPr>
  </w:style>
  <w:style w:type="paragraph" w:styleId="41">
    <w:name w:val="toc 4"/>
    <w:basedOn w:val="a"/>
    <w:next w:val="a"/>
    <w:autoRedefine/>
    <w:uiPriority w:val="39"/>
    <w:unhideWhenUsed/>
    <w:rsid w:val="009C6084"/>
    <w:pPr>
      <w:ind w:left="480"/>
    </w:pPr>
    <w:rPr>
      <w:rFonts w:asciiTheme="minorHAnsi" w:hAnsiTheme="minorHAnsi"/>
      <w:sz w:val="20"/>
      <w:szCs w:val="20"/>
    </w:rPr>
  </w:style>
  <w:style w:type="paragraph" w:styleId="5">
    <w:name w:val="toc 5"/>
    <w:basedOn w:val="a"/>
    <w:next w:val="a"/>
    <w:autoRedefine/>
    <w:uiPriority w:val="39"/>
    <w:unhideWhenUsed/>
    <w:rsid w:val="009C6084"/>
    <w:pPr>
      <w:ind w:left="720"/>
    </w:pPr>
    <w:rPr>
      <w:rFonts w:asciiTheme="minorHAnsi" w:hAnsiTheme="minorHAnsi"/>
      <w:sz w:val="20"/>
      <w:szCs w:val="20"/>
    </w:rPr>
  </w:style>
  <w:style w:type="paragraph" w:styleId="6">
    <w:name w:val="toc 6"/>
    <w:basedOn w:val="a"/>
    <w:next w:val="a"/>
    <w:autoRedefine/>
    <w:uiPriority w:val="39"/>
    <w:unhideWhenUsed/>
    <w:rsid w:val="009C6084"/>
    <w:pPr>
      <w:ind w:left="960"/>
    </w:pPr>
    <w:rPr>
      <w:rFonts w:asciiTheme="minorHAnsi" w:hAnsiTheme="minorHAnsi"/>
      <w:sz w:val="20"/>
      <w:szCs w:val="20"/>
    </w:rPr>
  </w:style>
  <w:style w:type="paragraph" w:styleId="7">
    <w:name w:val="toc 7"/>
    <w:basedOn w:val="a"/>
    <w:next w:val="a"/>
    <w:autoRedefine/>
    <w:uiPriority w:val="39"/>
    <w:unhideWhenUsed/>
    <w:rsid w:val="009C6084"/>
    <w:pPr>
      <w:ind w:left="1200"/>
    </w:pPr>
    <w:rPr>
      <w:rFonts w:asciiTheme="minorHAnsi" w:hAnsiTheme="minorHAnsi"/>
      <w:sz w:val="20"/>
      <w:szCs w:val="20"/>
    </w:rPr>
  </w:style>
  <w:style w:type="paragraph" w:styleId="8">
    <w:name w:val="toc 8"/>
    <w:basedOn w:val="a"/>
    <w:next w:val="a"/>
    <w:autoRedefine/>
    <w:uiPriority w:val="39"/>
    <w:unhideWhenUsed/>
    <w:rsid w:val="009C6084"/>
    <w:pPr>
      <w:ind w:left="1440"/>
    </w:pPr>
    <w:rPr>
      <w:rFonts w:asciiTheme="minorHAnsi" w:hAnsiTheme="minorHAnsi"/>
      <w:sz w:val="20"/>
      <w:szCs w:val="20"/>
    </w:rPr>
  </w:style>
  <w:style w:type="paragraph" w:styleId="91">
    <w:name w:val="toc 9"/>
    <w:basedOn w:val="a"/>
    <w:next w:val="a"/>
    <w:autoRedefine/>
    <w:uiPriority w:val="39"/>
    <w:unhideWhenUsed/>
    <w:rsid w:val="009C6084"/>
    <w:pPr>
      <w:ind w:left="1680"/>
    </w:pPr>
    <w:rPr>
      <w:rFonts w:asciiTheme="minorHAnsi" w:hAnsiTheme="minorHAnsi"/>
      <w:sz w:val="20"/>
      <w:szCs w:val="20"/>
    </w:rPr>
  </w:style>
  <w:style w:type="paragraph" w:styleId="af">
    <w:name w:val="footnote text"/>
    <w:basedOn w:val="a"/>
    <w:link w:val="af0"/>
    <w:uiPriority w:val="99"/>
    <w:semiHidden/>
    <w:unhideWhenUsed/>
    <w:rsid w:val="00957E2F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957E2F"/>
    <w:rPr>
      <w:rFonts w:ascii="Arial" w:eastAsiaTheme="minorEastAsia" w:hAnsi="Arial" w:cs="Arial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957E2F"/>
    <w:rPr>
      <w:vertAlign w:val="superscript"/>
    </w:rPr>
  </w:style>
  <w:style w:type="paragraph" w:customStyle="1" w:styleId="formattext">
    <w:name w:val="formattext"/>
    <w:basedOn w:val="a"/>
    <w:rsid w:val="00675CE5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30">
    <w:name w:val="Заголовок 3 Знак"/>
    <w:basedOn w:val="a0"/>
    <w:link w:val="3"/>
    <w:uiPriority w:val="9"/>
    <w:rsid w:val="00B379C0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ru-RU"/>
    </w:rPr>
  </w:style>
  <w:style w:type="character" w:styleId="af2">
    <w:name w:val="Placeholder Text"/>
    <w:basedOn w:val="a0"/>
    <w:uiPriority w:val="99"/>
    <w:semiHidden/>
    <w:rsid w:val="00805F3B"/>
    <w:rPr>
      <w:color w:val="808080"/>
    </w:rPr>
  </w:style>
  <w:style w:type="paragraph" w:customStyle="1" w:styleId="Style41">
    <w:name w:val="Style41"/>
    <w:basedOn w:val="a"/>
    <w:uiPriority w:val="99"/>
    <w:rsid w:val="00141DD4"/>
    <w:rPr>
      <w:rFonts w:eastAsia="Times New Roman"/>
    </w:rPr>
  </w:style>
  <w:style w:type="character" w:customStyle="1" w:styleId="FontStyle169">
    <w:name w:val="Font Style169"/>
    <w:uiPriority w:val="99"/>
    <w:rsid w:val="00141DD4"/>
    <w:rPr>
      <w:rFonts w:ascii="Arial" w:hAnsi="Arial" w:cs="Arial"/>
      <w:color w:val="000000"/>
      <w:sz w:val="18"/>
      <w:szCs w:val="18"/>
    </w:rPr>
  </w:style>
  <w:style w:type="paragraph" w:customStyle="1" w:styleId="Style109">
    <w:name w:val="Style109"/>
    <w:basedOn w:val="a"/>
    <w:uiPriority w:val="99"/>
    <w:rsid w:val="00141DD4"/>
    <w:rPr>
      <w:rFonts w:eastAsia="Times New Roman"/>
    </w:rPr>
  </w:style>
  <w:style w:type="paragraph" w:styleId="af3">
    <w:name w:val="Body Text Indent"/>
    <w:basedOn w:val="a"/>
    <w:link w:val="af4"/>
    <w:uiPriority w:val="99"/>
    <w:semiHidden/>
    <w:unhideWhenUsed/>
    <w:rsid w:val="00317154"/>
    <w:pPr>
      <w:spacing w:after="120"/>
      <w:ind w:left="283"/>
    </w:pPr>
  </w:style>
  <w:style w:type="character" w:customStyle="1" w:styleId="af4">
    <w:name w:val="Основной текст с отступом Знак"/>
    <w:basedOn w:val="a0"/>
    <w:link w:val="af3"/>
    <w:uiPriority w:val="99"/>
    <w:semiHidden/>
    <w:rsid w:val="00317154"/>
    <w:rPr>
      <w:rFonts w:ascii="Arial" w:eastAsiaTheme="minorEastAsia" w:hAnsi="Arial" w:cs="Arial"/>
      <w:sz w:val="24"/>
      <w:szCs w:val="24"/>
      <w:lang w:eastAsia="ru-RU"/>
    </w:rPr>
  </w:style>
  <w:style w:type="character" w:customStyle="1" w:styleId="FontStyle33">
    <w:name w:val="Font Style33"/>
    <w:basedOn w:val="a0"/>
    <w:uiPriority w:val="99"/>
    <w:rsid w:val="003E5391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FontStyle42">
    <w:name w:val="Font Style42"/>
    <w:uiPriority w:val="99"/>
    <w:rsid w:val="003E5391"/>
    <w:rPr>
      <w:rFonts w:ascii="Palatino Linotype" w:hAnsi="Palatino Linotype" w:cs="Palatino Linotype"/>
      <w:color w:val="000000"/>
      <w:sz w:val="18"/>
      <w:szCs w:val="18"/>
    </w:rPr>
  </w:style>
  <w:style w:type="character" w:customStyle="1" w:styleId="af5">
    <w:name w:val="Основной текст + Курсив"/>
    <w:basedOn w:val="a0"/>
    <w:rsid w:val="003E5391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20"/>
      <w:szCs w:val="20"/>
    </w:rPr>
  </w:style>
  <w:style w:type="character" w:customStyle="1" w:styleId="40">
    <w:name w:val="Заголовок 4 Знак"/>
    <w:basedOn w:val="a0"/>
    <w:link w:val="4"/>
    <w:uiPriority w:val="9"/>
    <w:rsid w:val="00DC2CBD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Iauiue">
    <w:name w:val="Iau?iue"/>
    <w:uiPriority w:val="99"/>
    <w:rsid w:val="00DC2CBD"/>
    <w:pPr>
      <w:spacing w:after="0" w:line="240" w:lineRule="auto"/>
    </w:pPr>
    <w:rPr>
      <w:rFonts w:ascii="Times New Roman" w:eastAsia="SimSun" w:hAnsi="Times New Roman" w:cs="Times New Roman"/>
      <w:sz w:val="20"/>
      <w:szCs w:val="20"/>
      <w:lang w:val="en-US" w:eastAsia="ru-RU"/>
    </w:rPr>
  </w:style>
  <w:style w:type="numbering" w:customStyle="1" w:styleId="13">
    <w:name w:val="Нет списка1"/>
    <w:next w:val="a2"/>
    <w:uiPriority w:val="99"/>
    <w:semiHidden/>
    <w:unhideWhenUsed/>
    <w:rsid w:val="00DC2CBD"/>
  </w:style>
  <w:style w:type="paragraph" w:customStyle="1" w:styleId="headertext">
    <w:name w:val="headertext"/>
    <w:basedOn w:val="a"/>
    <w:rsid w:val="00DC2CBD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pple-converted-space">
    <w:name w:val="apple-converted-space"/>
    <w:basedOn w:val="a0"/>
    <w:rsid w:val="00DC2CBD"/>
  </w:style>
  <w:style w:type="character" w:styleId="af6">
    <w:name w:val="FollowedHyperlink"/>
    <w:basedOn w:val="a0"/>
    <w:uiPriority w:val="99"/>
    <w:semiHidden/>
    <w:unhideWhenUsed/>
    <w:rsid w:val="00DC2CBD"/>
    <w:rPr>
      <w:color w:val="800080"/>
      <w:u w:val="single"/>
    </w:rPr>
  </w:style>
  <w:style w:type="paragraph" w:customStyle="1" w:styleId="topleveltext">
    <w:name w:val="topleveltext"/>
    <w:basedOn w:val="a"/>
    <w:rsid w:val="00DC2CBD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FontStyle36">
    <w:name w:val="Font Style36"/>
    <w:basedOn w:val="a0"/>
    <w:uiPriority w:val="99"/>
    <w:rsid w:val="00DC2CBD"/>
    <w:rPr>
      <w:rFonts w:ascii="Bookman Old Style" w:hAnsi="Bookman Old Style" w:cs="Bookman Old Style"/>
      <w:b/>
      <w:bCs/>
      <w:color w:val="000000"/>
      <w:sz w:val="20"/>
      <w:szCs w:val="20"/>
    </w:rPr>
  </w:style>
  <w:style w:type="character" w:customStyle="1" w:styleId="FontStyle38">
    <w:name w:val="Font Style38"/>
    <w:uiPriority w:val="99"/>
    <w:rsid w:val="00DC2CBD"/>
    <w:rPr>
      <w:rFonts w:ascii="Palatino Linotype" w:hAnsi="Palatino Linotype" w:cs="Palatino Linotype"/>
      <w:b/>
      <w:bCs/>
      <w:color w:val="000000"/>
      <w:sz w:val="22"/>
      <w:szCs w:val="22"/>
    </w:rPr>
  </w:style>
  <w:style w:type="paragraph" w:customStyle="1" w:styleId="Style5">
    <w:name w:val="Style5"/>
    <w:basedOn w:val="a"/>
    <w:uiPriority w:val="99"/>
    <w:rsid w:val="004E4061"/>
    <w:rPr>
      <w:rFonts w:eastAsia="Times New Roman"/>
    </w:rPr>
  </w:style>
  <w:style w:type="character" w:customStyle="1" w:styleId="FontStyle124">
    <w:name w:val="Font Style124"/>
    <w:uiPriority w:val="99"/>
    <w:rsid w:val="004E4061"/>
    <w:rPr>
      <w:rFonts w:ascii="Arial" w:hAnsi="Arial" w:cs="Arial"/>
      <w:b/>
      <w:bCs/>
      <w:color w:val="000000"/>
      <w:sz w:val="20"/>
      <w:szCs w:val="20"/>
    </w:rPr>
  </w:style>
  <w:style w:type="paragraph" w:customStyle="1" w:styleId="Style10">
    <w:name w:val="Style10"/>
    <w:basedOn w:val="a"/>
    <w:uiPriority w:val="99"/>
    <w:rsid w:val="00B3774F"/>
    <w:rPr>
      <w:rFonts w:eastAsia="Times New Roman"/>
    </w:rPr>
  </w:style>
  <w:style w:type="character" w:customStyle="1" w:styleId="af7">
    <w:name w:val="Другое_"/>
    <w:basedOn w:val="a0"/>
    <w:link w:val="af8"/>
    <w:rsid w:val="005B0980"/>
    <w:rPr>
      <w:rFonts w:eastAsia="Arial" w:hAnsi="Arial" w:cs="Arial"/>
      <w:shd w:val="clear" w:color="auto" w:fill="FFFFFF"/>
    </w:rPr>
  </w:style>
  <w:style w:type="paragraph" w:customStyle="1" w:styleId="af8">
    <w:name w:val="Другое"/>
    <w:basedOn w:val="a"/>
    <w:link w:val="af7"/>
    <w:rsid w:val="005B0980"/>
    <w:pPr>
      <w:shd w:val="clear" w:color="auto" w:fill="FFFFFF"/>
      <w:autoSpaceDE/>
      <w:autoSpaceDN/>
      <w:adjustRightInd/>
      <w:spacing w:after="200"/>
    </w:pPr>
    <w:rPr>
      <w:rFonts w:asciiTheme="minorHAnsi" w:eastAsia="Arial"/>
      <w:sz w:val="22"/>
      <w:szCs w:val="22"/>
      <w:lang w:eastAsia="en-US"/>
    </w:rPr>
  </w:style>
  <w:style w:type="paragraph" w:styleId="af9">
    <w:name w:val="No Spacing"/>
    <w:uiPriority w:val="1"/>
    <w:qFormat/>
    <w:rsid w:val="00FE4A3C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556CE3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556CE3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msonormal0">
    <w:name w:val="msonormal"/>
    <w:basedOn w:val="a"/>
    <w:rsid w:val="00556CE3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Style1">
    <w:name w:val="Style1"/>
    <w:basedOn w:val="a"/>
    <w:uiPriority w:val="99"/>
    <w:rsid w:val="00556CE3"/>
    <w:rPr>
      <w:rFonts w:eastAsia="Times New Roman"/>
    </w:rPr>
  </w:style>
  <w:style w:type="paragraph" w:customStyle="1" w:styleId="Style3">
    <w:name w:val="Style3"/>
    <w:basedOn w:val="a"/>
    <w:uiPriority w:val="99"/>
    <w:rsid w:val="00556CE3"/>
    <w:rPr>
      <w:rFonts w:eastAsia="Times New Roman"/>
    </w:rPr>
  </w:style>
  <w:style w:type="paragraph" w:customStyle="1" w:styleId="Style4">
    <w:name w:val="Style4"/>
    <w:basedOn w:val="a"/>
    <w:uiPriority w:val="99"/>
    <w:rsid w:val="00556CE3"/>
    <w:rPr>
      <w:rFonts w:eastAsia="Times New Roman"/>
    </w:rPr>
  </w:style>
  <w:style w:type="paragraph" w:customStyle="1" w:styleId="Style6">
    <w:name w:val="Style6"/>
    <w:basedOn w:val="a"/>
    <w:uiPriority w:val="99"/>
    <w:rsid w:val="00556CE3"/>
    <w:rPr>
      <w:rFonts w:eastAsia="Times New Roman"/>
    </w:rPr>
  </w:style>
  <w:style w:type="paragraph" w:customStyle="1" w:styleId="Style7">
    <w:name w:val="Style7"/>
    <w:basedOn w:val="a"/>
    <w:uiPriority w:val="99"/>
    <w:rsid w:val="00556CE3"/>
    <w:rPr>
      <w:rFonts w:eastAsia="Times New Roman"/>
    </w:rPr>
  </w:style>
  <w:style w:type="paragraph" w:customStyle="1" w:styleId="Style8">
    <w:name w:val="Style8"/>
    <w:basedOn w:val="a"/>
    <w:uiPriority w:val="99"/>
    <w:rsid w:val="00556CE3"/>
    <w:rPr>
      <w:rFonts w:eastAsia="Times New Roman"/>
    </w:rPr>
  </w:style>
  <w:style w:type="paragraph" w:customStyle="1" w:styleId="Style9">
    <w:name w:val="Style9"/>
    <w:basedOn w:val="a"/>
    <w:uiPriority w:val="99"/>
    <w:rsid w:val="00556CE3"/>
    <w:rPr>
      <w:rFonts w:eastAsia="Times New Roman"/>
    </w:rPr>
  </w:style>
  <w:style w:type="paragraph" w:customStyle="1" w:styleId="Style11">
    <w:name w:val="Style11"/>
    <w:basedOn w:val="a"/>
    <w:uiPriority w:val="99"/>
    <w:rsid w:val="00556CE3"/>
    <w:rPr>
      <w:rFonts w:eastAsia="Times New Roman"/>
    </w:rPr>
  </w:style>
  <w:style w:type="paragraph" w:customStyle="1" w:styleId="Style13">
    <w:name w:val="Style13"/>
    <w:basedOn w:val="a"/>
    <w:uiPriority w:val="99"/>
    <w:rsid w:val="00556CE3"/>
    <w:rPr>
      <w:rFonts w:eastAsia="Times New Roman"/>
    </w:rPr>
  </w:style>
  <w:style w:type="paragraph" w:customStyle="1" w:styleId="Style16">
    <w:name w:val="Style16"/>
    <w:basedOn w:val="a"/>
    <w:uiPriority w:val="99"/>
    <w:rsid w:val="00556CE3"/>
    <w:rPr>
      <w:rFonts w:eastAsia="Times New Roman"/>
    </w:rPr>
  </w:style>
  <w:style w:type="paragraph" w:customStyle="1" w:styleId="Style18">
    <w:name w:val="Style18"/>
    <w:basedOn w:val="a"/>
    <w:uiPriority w:val="99"/>
    <w:rsid w:val="00556CE3"/>
    <w:rPr>
      <w:rFonts w:eastAsia="Times New Roman"/>
    </w:rPr>
  </w:style>
  <w:style w:type="paragraph" w:customStyle="1" w:styleId="Style19">
    <w:name w:val="Style19"/>
    <w:basedOn w:val="a"/>
    <w:uiPriority w:val="99"/>
    <w:rsid w:val="00556CE3"/>
    <w:rPr>
      <w:rFonts w:eastAsia="Times New Roman"/>
    </w:rPr>
  </w:style>
  <w:style w:type="paragraph" w:customStyle="1" w:styleId="Style20">
    <w:name w:val="Style20"/>
    <w:basedOn w:val="a"/>
    <w:uiPriority w:val="99"/>
    <w:rsid w:val="00556CE3"/>
    <w:rPr>
      <w:rFonts w:eastAsia="Times New Roman"/>
    </w:rPr>
  </w:style>
  <w:style w:type="paragraph" w:customStyle="1" w:styleId="Style22">
    <w:name w:val="Style22"/>
    <w:basedOn w:val="a"/>
    <w:uiPriority w:val="99"/>
    <w:rsid w:val="00556CE3"/>
    <w:rPr>
      <w:rFonts w:eastAsia="Times New Roman"/>
    </w:rPr>
  </w:style>
  <w:style w:type="paragraph" w:customStyle="1" w:styleId="Style23">
    <w:name w:val="Style23"/>
    <w:basedOn w:val="a"/>
    <w:uiPriority w:val="99"/>
    <w:rsid w:val="00556CE3"/>
    <w:rPr>
      <w:rFonts w:eastAsia="Times New Roman"/>
    </w:rPr>
  </w:style>
  <w:style w:type="paragraph" w:customStyle="1" w:styleId="Style25">
    <w:name w:val="Style25"/>
    <w:basedOn w:val="a"/>
    <w:uiPriority w:val="99"/>
    <w:rsid w:val="00556CE3"/>
    <w:rPr>
      <w:rFonts w:eastAsia="Times New Roman"/>
    </w:rPr>
  </w:style>
  <w:style w:type="paragraph" w:customStyle="1" w:styleId="Style27">
    <w:name w:val="Style27"/>
    <w:basedOn w:val="a"/>
    <w:uiPriority w:val="99"/>
    <w:rsid w:val="00556CE3"/>
    <w:rPr>
      <w:rFonts w:eastAsia="Times New Roman"/>
    </w:rPr>
  </w:style>
  <w:style w:type="paragraph" w:customStyle="1" w:styleId="Style28">
    <w:name w:val="Style28"/>
    <w:basedOn w:val="a"/>
    <w:uiPriority w:val="99"/>
    <w:rsid w:val="00556CE3"/>
    <w:rPr>
      <w:rFonts w:eastAsia="Times New Roman"/>
    </w:rPr>
  </w:style>
  <w:style w:type="paragraph" w:customStyle="1" w:styleId="Style29">
    <w:name w:val="Style29"/>
    <w:basedOn w:val="a"/>
    <w:uiPriority w:val="99"/>
    <w:rsid w:val="00556CE3"/>
    <w:rPr>
      <w:rFonts w:eastAsia="Times New Roman"/>
    </w:rPr>
  </w:style>
  <w:style w:type="paragraph" w:customStyle="1" w:styleId="Style30">
    <w:name w:val="Style30"/>
    <w:basedOn w:val="a"/>
    <w:uiPriority w:val="99"/>
    <w:rsid w:val="00556CE3"/>
    <w:rPr>
      <w:rFonts w:eastAsia="Times New Roman"/>
    </w:rPr>
  </w:style>
  <w:style w:type="paragraph" w:customStyle="1" w:styleId="Style31">
    <w:name w:val="Style31"/>
    <w:basedOn w:val="a"/>
    <w:uiPriority w:val="99"/>
    <w:rsid w:val="00556CE3"/>
    <w:rPr>
      <w:rFonts w:eastAsia="Times New Roman"/>
    </w:rPr>
  </w:style>
  <w:style w:type="paragraph" w:customStyle="1" w:styleId="Style32">
    <w:name w:val="Style32"/>
    <w:basedOn w:val="a"/>
    <w:uiPriority w:val="99"/>
    <w:rsid w:val="00556CE3"/>
    <w:rPr>
      <w:rFonts w:eastAsia="Times New Roman"/>
    </w:rPr>
  </w:style>
  <w:style w:type="paragraph" w:customStyle="1" w:styleId="Style33">
    <w:name w:val="Style33"/>
    <w:basedOn w:val="a"/>
    <w:uiPriority w:val="99"/>
    <w:rsid w:val="00556CE3"/>
    <w:rPr>
      <w:rFonts w:eastAsia="Times New Roman"/>
    </w:rPr>
  </w:style>
  <w:style w:type="paragraph" w:customStyle="1" w:styleId="Style35">
    <w:name w:val="Style35"/>
    <w:basedOn w:val="a"/>
    <w:uiPriority w:val="99"/>
    <w:rsid w:val="00556CE3"/>
    <w:rPr>
      <w:rFonts w:eastAsia="Times New Roman"/>
    </w:rPr>
  </w:style>
  <w:style w:type="paragraph" w:customStyle="1" w:styleId="Style36">
    <w:name w:val="Style36"/>
    <w:basedOn w:val="a"/>
    <w:uiPriority w:val="99"/>
    <w:rsid w:val="00556CE3"/>
    <w:rPr>
      <w:rFonts w:eastAsia="Times New Roman"/>
    </w:rPr>
  </w:style>
  <w:style w:type="paragraph" w:customStyle="1" w:styleId="Style37">
    <w:name w:val="Style37"/>
    <w:basedOn w:val="a"/>
    <w:uiPriority w:val="99"/>
    <w:rsid w:val="00556CE3"/>
    <w:rPr>
      <w:rFonts w:eastAsia="Times New Roman"/>
    </w:rPr>
  </w:style>
  <w:style w:type="paragraph" w:customStyle="1" w:styleId="Style38">
    <w:name w:val="Style38"/>
    <w:basedOn w:val="a"/>
    <w:uiPriority w:val="99"/>
    <w:rsid w:val="00556CE3"/>
    <w:rPr>
      <w:rFonts w:eastAsia="Times New Roman"/>
    </w:rPr>
  </w:style>
  <w:style w:type="paragraph" w:customStyle="1" w:styleId="Style39">
    <w:name w:val="Style39"/>
    <w:basedOn w:val="a"/>
    <w:uiPriority w:val="99"/>
    <w:rsid w:val="00556CE3"/>
    <w:rPr>
      <w:rFonts w:eastAsia="Times New Roman"/>
    </w:rPr>
  </w:style>
  <w:style w:type="paragraph" w:customStyle="1" w:styleId="Style40">
    <w:name w:val="Style40"/>
    <w:basedOn w:val="a"/>
    <w:uiPriority w:val="99"/>
    <w:rsid w:val="00556CE3"/>
    <w:rPr>
      <w:rFonts w:eastAsia="Times New Roman"/>
    </w:rPr>
  </w:style>
  <w:style w:type="paragraph" w:customStyle="1" w:styleId="Style42">
    <w:name w:val="Style42"/>
    <w:basedOn w:val="a"/>
    <w:uiPriority w:val="99"/>
    <w:rsid w:val="00556CE3"/>
    <w:rPr>
      <w:rFonts w:eastAsia="Times New Roman"/>
    </w:rPr>
  </w:style>
  <w:style w:type="paragraph" w:customStyle="1" w:styleId="Style44">
    <w:name w:val="Style44"/>
    <w:basedOn w:val="a"/>
    <w:uiPriority w:val="99"/>
    <w:rsid w:val="00556CE3"/>
    <w:rPr>
      <w:rFonts w:eastAsia="Times New Roman"/>
    </w:rPr>
  </w:style>
  <w:style w:type="paragraph" w:customStyle="1" w:styleId="Style45">
    <w:name w:val="Style45"/>
    <w:basedOn w:val="a"/>
    <w:uiPriority w:val="99"/>
    <w:rsid w:val="00556CE3"/>
    <w:rPr>
      <w:rFonts w:eastAsia="Times New Roman"/>
    </w:rPr>
  </w:style>
  <w:style w:type="paragraph" w:customStyle="1" w:styleId="Style46">
    <w:name w:val="Style46"/>
    <w:basedOn w:val="a"/>
    <w:uiPriority w:val="99"/>
    <w:rsid w:val="00556CE3"/>
    <w:rPr>
      <w:rFonts w:eastAsia="Times New Roman"/>
    </w:rPr>
  </w:style>
  <w:style w:type="paragraph" w:customStyle="1" w:styleId="Style47">
    <w:name w:val="Style47"/>
    <w:basedOn w:val="a"/>
    <w:uiPriority w:val="99"/>
    <w:rsid w:val="00556CE3"/>
    <w:rPr>
      <w:rFonts w:eastAsia="Times New Roman"/>
    </w:rPr>
  </w:style>
  <w:style w:type="paragraph" w:customStyle="1" w:styleId="Style48">
    <w:name w:val="Style48"/>
    <w:basedOn w:val="a"/>
    <w:uiPriority w:val="99"/>
    <w:rsid w:val="00556CE3"/>
    <w:rPr>
      <w:rFonts w:eastAsia="Times New Roman"/>
    </w:rPr>
  </w:style>
  <w:style w:type="paragraph" w:customStyle="1" w:styleId="Style49">
    <w:name w:val="Style49"/>
    <w:basedOn w:val="a"/>
    <w:uiPriority w:val="99"/>
    <w:rsid w:val="00556CE3"/>
    <w:rPr>
      <w:rFonts w:eastAsia="Times New Roman"/>
    </w:rPr>
  </w:style>
  <w:style w:type="paragraph" w:customStyle="1" w:styleId="Style50">
    <w:name w:val="Style50"/>
    <w:basedOn w:val="a"/>
    <w:uiPriority w:val="99"/>
    <w:rsid w:val="00556CE3"/>
    <w:rPr>
      <w:rFonts w:eastAsia="Times New Roman"/>
    </w:rPr>
  </w:style>
  <w:style w:type="paragraph" w:customStyle="1" w:styleId="Style51">
    <w:name w:val="Style51"/>
    <w:basedOn w:val="a"/>
    <w:uiPriority w:val="99"/>
    <w:rsid w:val="00556CE3"/>
    <w:rPr>
      <w:rFonts w:eastAsia="Times New Roman"/>
    </w:rPr>
  </w:style>
  <w:style w:type="paragraph" w:customStyle="1" w:styleId="Style54">
    <w:name w:val="Style54"/>
    <w:basedOn w:val="a"/>
    <w:uiPriority w:val="99"/>
    <w:rsid w:val="00556CE3"/>
    <w:rPr>
      <w:rFonts w:eastAsia="Times New Roman"/>
    </w:rPr>
  </w:style>
  <w:style w:type="paragraph" w:customStyle="1" w:styleId="Style55">
    <w:name w:val="Style55"/>
    <w:basedOn w:val="a"/>
    <w:uiPriority w:val="99"/>
    <w:rsid w:val="00556CE3"/>
    <w:rPr>
      <w:rFonts w:eastAsia="Times New Roman"/>
    </w:rPr>
  </w:style>
  <w:style w:type="paragraph" w:customStyle="1" w:styleId="Style57">
    <w:name w:val="Style57"/>
    <w:basedOn w:val="a"/>
    <w:uiPriority w:val="99"/>
    <w:rsid w:val="00556CE3"/>
    <w:rPr>
      <w:rFonts w:eastAsia="Times New Roman"/>
    </w:rPr>
  </w:style>
  <w:style w:type="paragraph" w:customStyle="1" w:styleId="Style58">
    <w:name w:val="Style58"/>
    <w:basedOn w:val="a"/>
    <w:uiPriority w:val="99"/>
    <w:rsid w:val="00556CE3"/>
    <w:rPr>
      <w:rFonts w:eastAsia="Times New Roman"/>
    </w:rPr>
  </w:style>
  <w:style w:type="paragraph" w:customStyle="1" w:styleId="Style59">
    <w:name w:val="Style59"/>
    <w:basedOn w:val="a"/>
    <w:uiPriority w:val="99"/>
    <w:rsid w:val="00556CE3"/>
    <w:rPr>
      <w:rFonts w:eastAsia="Times New Roman"/>
    </w:rPr>
  </w:style>
  <w:style w:type="paragraph" w:customStyle="1" w:styleId="Style60">
    <w:name w:val="Style60"/>
    <w:basedOn w:val="a"/>
    <w:uiPriority w:val="99"/>
    <w:rsid w:val="00556CE3"/>
    <w:rPr>
      <w:rFonts w:eastAsia="Times New Roman"/>
    </w:rPr>
  </w:style>
  <w:style w:type="paragraph" w:customStyle="1" w:styleId="Style61">
    <w:name w:val="Style61"/>
    <w:basedOn w:val="a"/>
    <w:uiPriority w:val="99"/>
    <w:rsid w:val="00556CE3"/>
    <w:rPr>
      <w:rFonts w:eastAsia="Times New Roman"/>
    </w:rPr>
  </w:style>
  <w:style w:type="paragraph" w:customStyle="1" w:styleId="Style62">
    <w:name w:val="Style62"/>
    <w:basedOn w:val="a"/>
    <w:uiPriority w:val="99"/>
    <w:rsid w:val="00556CE3"/>
    <w:rPr>
      <w:rFonts w:eastAsia="Times New Roman"/>
    </w:rPr>
  </w:style>
  <w:style w:type="paragraph" w:customStyle="1" w:styleId="Style63">
    <w:name w:val="Style63"/>
    <w:basedOn w:val="a"/>
    <w:uiPriority w:val="99"/>
    <w:rsid w:val="00556CE3"/>
    <w:rPr>
      <w:rFonts w:eastAsia="Times New Roman"/>
    </w:rPr>
  </w:style>
  <w:style w:type="paragraph" w:customStyle="1" w:styleId="Style64">
    <w:name w:val="Style64"/>
    <w:basedOn w:val="a"/>
    <w:uiPriority w:val="99"/>
    <w:rsid w:val="00556CE3"/>
    <w:rPr>
      <w:rFonts w:eastAsia="Times New Roman"/>
    </w:rPr>
  </w:style>
  <w:style w:type="paragraph" w:customStyle="1" w:styleId="Style65">
    <w:name w:val="Style65"/>
    <w:basedOn w:val="a"/>
    <w:uiPriority w:val="99"/>
    <w:rsid w:val="00556CE3"/>
    <w:rPr>
      <w:rFonts w:eastAsia="Times New Roman"/>
    </w:rPr>
  </w:style>
  <w:style w:type="paragraph" w:customStyle="1" w:styleId="Style66">
    <w:name w:val="Style66"/>
    <w:basedOn w:val="a"/>
    <w:uiPriority w:val="99"/>
    <w:rsid w:val="00556CE3"/>
    <w:rPr>
      <w:rFonts w:eastAsia="Times New Roman"/>
    </w:rPr>
  </w:style>
  <w:style w:type="paragraph" w:customStyle="1" w:styleId="Style67">
    <w:name w:val="Style67"/>
    <w:basedOn w:val="a"/>
    <w:uiPriority w:val="99"/>
    <w:rsid w:val="00556CE3"/>
    <w:rPr>
      <w:rFonts w:eastAsia="Times New Roman"/>
    </w:rPr>
  </w:style>
  <w:style w:type="paragraph" w:customStyle="1" w:styleId="Style68">
    <w:name w:val="Style68"/>
    <w:basedOn w:val="a"/>
    <w:uiPriority w:val="99"/>
    <w:rsid w:val="00556CE3"/>
    <w:rPr>
      <w:rFonts w:eastAsia="Times New Roman"/>
    </w:rPr>
  </w:style>
  <w:style w:type="paragraph" w:customStyle="1" w:styleId="Style69">
    <w:name w:val="Style69"/>
    <w:basedOn w:val="a"/>
    <w:uiPriority w:val="99"/>
    <w:rsid w:val="00556CE3"/>
    <w:rPr>
      <w:rFonts w:eastAsia="Times New Roman"/>
    </w:rPr>
  </w:style>
  <w:style w:type="paragraph" w:customStyle="1" w:styleId="Style70">
    <w:name w:val="Style70"/>
    <w:basedOn w:val="a"/>
    <w:uiPriority w:val="99"/>
    <w:rsid w:val="00556CE3"/>
    <w:rPr>
      <w:rFonts w:eastAsia="Times New Roman"/>
    </w:rPr>
  </w:style>
  <w:style w:type="paragraph" w:customStyle="1" w:styleId="Style71">
    <w:name w:val="Style71"/>
    <w:basedOn w:val="a"/>
    <w:uiPriority w:val="99"/>
    <w:rsid w:val="00556CE3"/>
    <w:rPr>
      <w:rFonts w:eastAsia="Times New Roman"/>
    </w:rPr>
  </w:style>
  <w:style w:type="paragraph" w:customStyle="1" w:styleId="Style72">
    <w:name w:val="Style72"/>
    <w:basedOn w:val="a"/>
    <w:uiPriority w:val="99"/>
    <w:rsid w:val="00556CE3"/>
    <w:rPr>
      <w:rFonts w:eastAsia="Times New Roman"/>
    </w:rPr>
  </w:style>
  <w:style w:type="paragraph" w:customStyle="1" w:styleId="Style73">
    <w:name w:val="Style73"/>
    <w:basedOn w:val="a"/>
    <w:uiPriority w:val="99"/>
    <w:rsid w:val="00556CE3"/>
    <w:rPr>
      <w:rFonts w:eastAsia="Times New Roman"/>
    </w:rPr>
  </w:style>
  <w:style w:type="paragraph" w:customStyle="1" w:styleId="Style74">
    <w:name w:val="Style74"/>
    <w:basedOn w:val="a"/>
    <w:uiPriority w:val="99"/>
    <w:rsid w:val="00556CE3"/>
    <w:rPr>
      <w:rFonts w:eastAsia="Times New Roman"/>
    </w:rPr>
  </w:style>
  <w:style w:type="paragraph" w:customStyle="1" w:styleId="Style75">
    <w:name w:val="Style75"/>
    <w:basedOn w:val="a"/>
    <w:uiPriority w:val="99"/>
    <w:rsid w:val="00556CE3"/>
    <w:rPr>
      <w:rFonts w:eastAsia="Times New Roman"/>
    </w:rPr>
  </w:style>
  <w:style w:type="paragraph" w:customStyle="1" w:styleId="Style76">
    <w:name w:val="Style76"/>
    <w:basedOn w:val="a"/>
    <w:uiPriority w:val="99"/>
    <w:rsid w:val="00556CE3"/>
    <w:rPr>
      <w:rFonts w:eastAsia="Times New Roman"/>
    </w:rPr>
  </w:style>
  <w:style w:type="paragraph" w:customStyle="1" w:styleId="Style77">
    <w:name w:val="Style77"/>
    <w:basedOn w:val="a"/>
    <w:uiPriority w:val="99"/>
    <w:rsid w:val="00556CE3"/>
    <w:rPr>
      <w:rFonts w:eastAsia="Times New Roman"/>
    </w:rPr>
  </w:style>
  <w:style w:type="paragraph" w:customStyle="1" w:styleId="Style78">
    <w:name w:val="Style78"/>
    <w:basedOn w:val="a"/>
    <w:uiPriority w:val="99"/>
    <w:rsid w:val="00556CE3"/>
    <w:rPr>
      <w:rFonts w:eastAsia="Times New Roman"/>
    </w:rPr>
  </w:style>
  <w:style w:type="paragraph" w:customStyle="1" w:styleId="Style79">
    <w:name w:val="Style79"/>
    <w:basedOn w:val="a"/>
    <w:uiPriority w:val="99"/>
    <w:rsid w:val="00556CE3"/>
    <w:rPr>
      <w:rFonts w:eastAsia="Times New Roman"/>
    </w:rPr>
  </w:style>
  <w:style w:type="paragraph" w:customStyle="1" w:styleId="Style80">
    <w:name w:val="Style80"/>
    <w:basedOn w:val="a"/>
    <w:uiPriority w:val="99"/>
    <w:rsid w:val="00556CE3"/>
    <w:rPr>
      <w:rFonts w:eastAsia="Times New Roman"/>
    </w:rPr>
  </w:style>
  <w:style w:type="paragraph" w:customStyle="1" w:styleId="Style81">
    <w:name w:val="Style81"/>
    <w:basedOn w:val="a"/>
    <w:uiPriority w:val="99"/>
    <w:rsid w:val="00556CE3"/>
    <w:rPr>
      <w:rFonts w:eastAsia="Times New Roman"/>
    </w:rPr>
  </w:style>
  <w:style w:type="paragraph" w:customStyle="1" w:styleId="Style82">
    <w:name w:val="Style82"/>
    <w:basedOn w:val="a"/>
    <w:uiPriority w:val="99"/>
    <w:rsid w:val="00556CE3"/>
    <w:rPr>
      <w:rFonts w:eastAsia="Times New Roman"/>
    </w:rPr>
  </w:style>
  <w:style w:type="paragraph" w:customStyle="1" w:styleId="Style83">
    <w:name w:val="Style83"/>
    <w:basedOn w:val="a"/>
    <w:uiPriority w:val="99"/>
    <w:rsid w:val="00556CE3"/>
    <w:rPr>
      <w:rFonts w:eastAsia="Times New Roman"/>
    </w:rPr>
  </w:style>
  <w:style w:type="paragraph" w:customStyle="1" w:styleId="Style84">
    <w:name w:val="Style84"/>
    <w:basedOn w:val="a"/>
    <w:uiPriority w:val="99"/>
    <w:rsid w:val="00556CE3"/>
    <w:rPr>
      <w:rFonts w:eastAsia="Times New Roman"/>
    </w:rPr>
  </w:style>
  <w:style w:type="paragraph" w:customStyle="1" w:styleId="Style85">
    <w:name w:val="Style85"/>
    <w:basedOn w:val="a"/>
    <w:uiPriority w:val="99"/>
    <w:rsid w:val="00556CE3"/>
    <w:rPr>
      <w:rFonts w:eastAsia="Times New Roman"/>
    </w:rPr>
  </w:style>
  <w:style w:type="paragraph" w:customStyle="1" w:styleId="Style86">
    <w:name w:val="Style86"/>
    <w:basedOn w:val="a"/>
    <w:uiPriority w:val="99"/>
    <w:rsid w:val="00556CE3"/>
    <w:rPr>
      <w:rFonts w:eastAsia="Times New Roman"/>
    </w:rPr>
  </w:style>
  <w:style w:type="paragraph" w:customStyle="1" w:styleId="Style87">
    <w:name w:val="Style87"/>
    <w:basedOn w:val="a"/>
    <w:uiPriority w:val="99"/>
    <w:rsid w:val="00556CE3"/>
    <w:rPr>
      <w:rFonts w:eastAsia="Times New Roman"/>
    </w:rPr>
  </w:style>
  <w:style w:type="paragraph" w:customStyle="1" w:styleId="Style88">
    <w:name w:val="Style88"/>
    <w:basedOn w:val="a"/>
    <w:uiPriority w:val="99"/>
    <w:rsid w:val="00556CE3"/>
    <w:rPr>
      <w:rFonts w:eastAsia="Times New Roman"/>
    </w:rPr>
  </w:style>
  <w:style w:type="paragraph" w:customStyle="1" w:styleId="Style89">
    <w:name w:val="Style89"/>
    <w:basedOn w:val="a"/>
    <w:uiPriority w:val="99"/>
    <w:rsid w:val="00556CE3"/>
    <w:rPr>
      <w:rFonts w:eastAsia="Times New Roman"/>
    </w:rPr>
  </w:style>
  <w:style w:type="paragraph" w:customStyle="1" w:styleId="Style90">
    <w:name w:val="Style90"/>
    <w:basedOn w:val="a"/>
    <w:uiPriority w:val="99"/>
    <w:rsid w:val="00556CE3"/>
    <w:rPr>
      <w:rFonts w:eastAsia="Times New Roman"/>
    </w:rPr>
  </w:style>
  <w:style w:type="paragraph" w:customStyle="1" w:styleId="Style91">
    <w:name w:val="Style91"/>
    <w:basedOn w:val="a"/>
    <w:uiPriority w:val="99"/>
    <w:rsid w:val="00556CE3"/>
    <w:rPr>
      <w:rFonts w:eastAsia="Times New Roman"/>
    </w:rPr>
  </w:style>
  <w:style w:type="paragraph" w:customStyle="1" w:styleId="Style92">
    <w:name w:val="Style92"/>
    <w:basedOn w:val="a"/>
    <w:uiPriority w:val="99"/>
    <w:rsid w:val="00556CE3"/>
    <w:rPr>
      <w:rFonts w:eastAsia="Times New Roman"/>
    </w:rPr>
  </w:style>
  <w:style w:type="paragraph" w:customStyle="1" w:styleId="Style93">
    <w:name w:val="Style93"/>
    <w:basedOn w:val="a"/>
    <w:uiPriority w:val="99"/>
    <w:rsid w:val="00556CE3"/>
    <w:rPr>
      <w:rFonts w:eastAsia="Times New Roman"/>
    </w:rPr>
  </w:style>
  <w:style w:type="paragraph" w:customStyle="1" w:styleId="Style94">
    <w:name w:val="Style94"/>
    <w:basedOn w:val="a"/>
    <w:uiPriority w:val="99"/>
    <w:rsid w:val="00556CE3"/>
    <w:rPr>
      <w:rFonts w:eastAsia="Times New Roman"/>
    </w:rPr>
  </w:style>
  <w:style w:type="paragraph" w:customStyle="1" w:styleId="Style95">
    <w:name w:val="Style95"/>
    <w:basedOn w:val="a"/>
    <w:uiPriority w:val="99"/>
    <w:rsid w:val="00556CE3"/>
    <w:rPr>
      <w:rFonts w:eastAsia="Times New Roman"/>
    </w:rPr>
  </w:style>
  <w:style w:type="paragraph" w:customStyle="1" w:styleId="Style96">
    <w:name w:val="Style96"/>
    <w:basedOn w:val="a"/>
    <w:uiPriority w:val="99"/>
    <w:rsid w:val="00556CE3"/>
    <w:rPr>
      <w:rFonts w:eastAsia="Times New Roman"/>
    </w:rPr>
  </w:style>
  <w:style w:type="paragraph" w:customStyle="1" w:styleId="Style97">
    <w:name w:val="Style97"/>
    <w:basedOn w:val="a"/>
    <w:uiPriority w:val="99"/>
    <w:rsid w:val="00556CE3"/>
    <w:rPr>
      <w:rFonts w:eastAsia="Times New Roman"/>
    </w:rPr>
  </w:style>
  <w:style w:type="paragraph" w:customStyle="1" w:styleId="Style98">
    <w:name w:val="Style98"/>
    <w:basedOn w:val="a"/>
    <w:uiPriority w:val="99"/>
    <w:rsid w:val="00556CE3"/>
    <w:rPr>
      <w:rFonts w:eastAsia="Times New Roman"/>
    </w:rPr>
  </w:style>
  <w:style w:type="paragraph" w:customStyle="1" w:styleId="Style99">
    <w:name w:val="Style99"/>
    <w:basedOn w:val="a"/>
    <w:uiPriority w:val="99"/>
    <w:rsid w:val="00556CE3"/>
    <w:rPr>
      <w:rFonts w:eastAsia="Times New Roman"/>
    </w:rPr>
  </w:style>
  <w:style w:type="paragraph" w:customStyle="1" w:styleId="Style100">
    <w:name w:val="Style100"/>
    <w:basedOn w:val="a"/>
    <w:uiPriority w:val="99"/>
    <w:rsid w:val="00556CE3"/>
    <w:rPr>
      <w:rFonts w:eastAsia="Times New Roman"/>
    </w:rPr>
  </w:style>
  <w:style w:type="paragraph" w:customStyle="1" w:styleId="Style101">
    <w:name w:val="Style101"/>
    <w:basedOn w:val="a"/>
    <w:uiPriority w:val="99"/>
    <w:rsid w:val="00556CE3"/>
    <w:rPr>
      <w:rFonts w:eastAsia="Times New Roman"/>
    </w:rPr>
  </w:style>
  <w:style w:type="paragraph" w:customStyle="1" w:styleId="Style102">
    <w:name w:val="Style102"/>
    <w:basedOn w:val="a"/>
    <w:uiPriority w:val="99"/>
    <w:rsid w:val="00556CE3"/>
    <w:rPr>
      <w:rFonts w:eastAsia="Times New Roman"/>
    </w:rPr>
  </w:style>
  <w:style w:type="paragraph" w:customStyle="1" w:styleId="Style103">
    <w:name w:val="Style103"/>
    <w:basedOn w:val="a"/>
    <w:uiPriority w:val="99"/>
    <w:rsid w:val="00556CE3"/>
    <w:rPr>
      <w:rFonts w:eastAsia="Times New Roman"/>
    </w:rPr>
  </w:style>
  <w:style w:type="paragraph" w:customStyle="1" w:styleId="Style104">
    <w:name w:val="Style104"/>
    <w:basedOn w:val="a"/>
    <w:uiPriority w:val="99"/>
    <w:rsid w:val="00556CE3"/>
    <w:rPr>
      <w:rFonts w:eastAsia="Times New Roman"/>
    </w:rPr>
  </w:style>
  <w:style w:type="paragraph" w:customStyle="1" w:styleId="Style105">
    <w:name w:val="Style105"/>
    <w:basedOn w:val="a"/>
    <w:uiPriority w:val="99"/>
    <w:rsid w:val="00556CE3"/>
    <w:rPr>
      <w:rFonts w:eastAsia="Times New Roman"/>
    </w:rPr>
  </w:style>
  <w:style w:type="paragraph" w:customStyle="1" w:styleId="Style106">
    <w:name w:val="Style106"/>
    <w:basedOn w:val="a"/>
    <w:uiPriority w:val="99"/>
    <w:rsid w:val="00556CE3"/>
    <w:rPr>
      <w:rFonts w:eastAsia="Times New Roman"/>
    </w:rPr>
  </w:style>
  <w:style w:type="paragraph" w:customStyle="1" w:styleId="Style107">
    <w:name w:val="Style107"/>
    <w:basedOn w:val="a"/>
    <w:uiPriority w:val="99"/>
    <w:rsid w:val="00556CE3"/>
    <w:rPr>
      <w:rFonts w:eastAsia="Times New Roman"/>
    </w:rPr>
  </w:style>
  <w:style w:type="paragraph" w:customStyle="1" w:styleId="Style108">
    <w:name w:val="Style108"/>
    <w:basedOn w:val="a"/>
    <w:uiPriority w:val="99"/>
    <w:rsid w:val="00556CE3"/>
    <w:rPr>
      <w:rFonts w:eastAsia="Times New Roman"/>
    </w:rPr>
  </w:style>
  <w:style w:type="paragraph" w:customStyle="1" w:styleId="Default">
    <w:name w:val="Default"/>
    <w:rsid w:val="00556CE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ru-RU"/>
    </w:rPr>
  </w:style>
  <w:style w:type="character" w:customStyle="1" w:styleId="FontStyle110">
    <w:name w:val="Font Style110"/>
    <w:uiPriority w:val="99"/>
    <w:rsid w:val="00556CE3"/>
    <w:rPr>
      <w:rFonts w:ascii="Arial" w:hAnsi="Arial" w:cs="Arial" w:hint="default"/>
      <w:b/>
      <w:bCs/>
      <w:color w:val="000000"/>
      <w:sz w:val="48"/>
      <w:szCs w:val="48"/>
    </w:rPr>
  </w:style>
  <w:style w:type="character" w:customStyle="1" w:styleId="FontStyle111">
    <w:name w:val="Font Style111"/>
    <w:uiPriority w:val="99"/>
    <w:rsid w:val="00556CE3"/>
    <w:rPr>
      <w:rFonts w:ascii="Courier New" w:hAnsi="Courier New" w:cs="Courier New" w:hint="default"/>
      <w:color w:val="000000"/>
      <w:sz w:val="148"/>
      <w:szCs w:val="148"/>
    </w:rPr>
  </w:style>
  <w:style w:type="character" w:customStyle="1" w:styleId="FontStyle112">
    <w:name w:val="Font Style112"/>
    <w:uiPriority w:val="99"/>
    <w:rsid w:val="00556CE3"/>
    <w:rPr>
      <w:rFonts w:ascii="Arial" w:hAnsi="Arial" w:cs="Arial" w:hint="default"/>
      <w:b/>
      <w:bCs/>
      <w:color w:val="000000"/>
      <w:sz w:val="56"/>
      <w:szCs w:val="56"/>
    </w:rPr>
  </w:style>
  <w:style w:type="character" w:customStyle="1" w:styleId="FontStyle113">
    <w:name w:val="Font Style113"/>
    <w:uiPriority w:val="99"/>
    <w:rsid w:val="00556CE3"/>
    <w:rPr>
      <w:rFonts w:ascii="Impact" w:hAnsi="Impact" w:cs="Impact" w:hint="default"/>
      <w:color w:val="000000"/>
      <w:sz w:val="10"/>
      <w:szCs w:val="10"/>
    </w:rPr>
  </w:style>
  <w:style w:type="character" w:customStyle="1" w:styleId="FontStyle114">
    <w:name w:val="Font Style114"/>
    <w:uiPriority w:val="99"/>
    <w:rsid w:val="00556CE3"/>
    <w:rPr>
      <w:rFonts w:ascii="Franklin Gothic Medium" w:hAnsi="Franklin Gothic Medium" w:cs="Franklin Gothic Medium" w:hint="default"/>
      <w:b/>
      <w:bCs/>
      <w:color w:val="000000"/>
      <w:sz w:val="8"/>
      <w:szCs w:val="8"/>
    </w:rPr>
  </w:style>
  <w:style w:type="character" w:customStyle="1" w:styleId="FontStyle115">
    <w:name w:val="Font Style115"/>
    <w:uiPriority w:val="99"/>
    <w:rsid w:val="00556CE3"/>
    <w:rPr>
      <w:rFonts w:ascii="Arial" w:hAnsi="Arial" w:cs="Arial" w:hint="default"/>
      <w:i/>
      <w:iCs/>
      <w:color w:val="000000"/>
      <w:sz w:val="18"/>
      <w:szCs w:val="18"/>
    </w:rPr>
  </w:style>
  <w:style w:type="character" w:customStyle="1" w:styleId="FontStyle116">
    <w:name w:val="Font Style116"/>
    <w:uiPriority w:val="99"/>
    <w:rsid w:val="00556CE3"/>
    <w:rPr>
      <w:rFonts w:ascii="Arial" w:hAnsi="Arial" w:cs="Arial" w:hint="default"/>
      <w:smallCaps/>
      <w:color w:val="000000"/>
      <w:sz w:val="18"/>
      <w:szCs w:val="18"/>
    </w:rPr>
  </w:style>
  <w:style w:type="character" w:customStyle="1" w:styleId="FontStyle117">
    <w:name w:val="Font Style117"/>
    <w:uiPriority w:val="99"/>
    <w:rsid w:val="00556CE3"/>
    <w:rPr>
      <w:rFonts w:ascii="Arial" w:hAnsi="Arial" w:cs="Arial" w:hint="default"/>
      <w:i/>
      <w:iCs/>
      <w:smallCaps/>
      <w:color w:val="000000"/>
      <w:spacing w:val="30"/>
      <w:sz w:val="18"/>
      <w:szCs w:val="18"/>
    </w:rPr>
  </w:style>
  <w:style w:type="character" w:customStyle="1" w:styleId="FontStyle118">
    <w:name w:val="Font Style118"/>
    <w:uiPriority w:val="99"/>
    <w:rsid w:val="00556CE3"/>
    <w:rPr>
      <w:rFonts w:ascii="Arial" w:hAnsi="Arial" w:cs="Arial" w:hint="default"/>
      <w:i/>
      <w:iCs/>
      <w:color w:val="000000"/>
      <w:sz w:val="20"/>
      <w:szCs w:val="20"/>
    </w:rPr>
  </w:style>
  <w:style w:type="character" w:customStyle="1" w:styleId="FontStyle119">
    <w:name w:val="Font Style119"/>
    <w:uiPriority w:val="99"/>
    <w:rsid w:val="00556CE3"/>
    <w:rPr>
      <w:rFonts w:ascii="Arial" w:hAnsi="Arial" w:cs="Arial" w:hint="default"/>
      <w:i/>
      <w:iCs/>
      <w:color w:val="000000"/>
      <w:sz w:val="24"/>
      <w:szCs w:val="24"/>
    </w:rPr>
  </w:style>
  <w:style w:type="character" w:customStyle="1" w:styleId="FontStyle120">
    <w:name w:val="Font Style120"/>
    <w:uiPriority w:val="99"/>
    <w:rsid w:val="00556CE3"/>
    <w:rPr>
      <w:rFonts w:ascii="Arial" w:hAnsi="Arial" w:cs="Arial" w:hint="default"/>
      <w:i/>
      <w:iCs/>
      <w:color w:val="000000"/>
      <w:sz w:val="16"/>
      <w:szCs w:val="16"/>
    </w:rPr>
  </w:style>
  <w:style w:type="character" w:customStyle="1" w:styleId="FontStyle121">
    <w:name w:val="Font Style121"/>
    <w:uiPriority w:val="99"/>
    <w:rsid w:val="00556CE3"/>
    <w:rPr>
      <w:rFonts w:ascii="Arial" w:hAnsi="Arial" w:cs="Arial" w:hint="default"/>
      <w:smallCaps/>
      <w:color w:val="000000"/>
      <w:sz w:val="18"/>
      <w:szCs w:val="18"/>
    </w:rPr>
  </w:style>
  <w:style w:type="character" w:customStyle="1" w:styleId="FontStyle122">
    <w:name w:val="Font Style122"/>
    <w:uiPriority w:val="99"/>
    <w:rsid w:val="00556CE3"/>
    <w:rPr>
      <w:rFonts w:ascii="Arial" w:hAnsi="Arial" w:cs="Arial" w:hint="default"/>
      <w:i/>
      <w:iCs/>
      <w:color w:val="000000"/>
      <w:spacing w:val="-20"/>
      <w:w w:val="60"/>
      <w:sz w:val="44"/>
      <w:szCs w:val="44"/>
    </w:rPr>
  </w:style>
  <w:style w:type="character" w:customStyle="1" w:styleId="FontStyle123">
    <w:name w:val="Font Style123"/>
    <w:uiPriority w:val="99"/>
    <w:rsid w:val="00556CE3"/>
    <w:rPr>
      <w:rFonts w:ascii="Arial" w:hAnsi="Arial" w:cs="Arial" w:hint="default"/>
      <w:smallCaps/>
      <w:color w:val="000000"/>
      <w:sz w:val="16"/>
      <w:szCs w:val="16"/>
    </w:rPr>
  </w:style>
  <w:style w:type="character" w:customStyle="1" w:styleId="FontStyle125">
    <w:name w:val="Font Style125"/>
    <w:uiPriority w:val="99"/>
    <w:rsid w:val="00556CE3"/>
    <w:rPr>
      <w:rFonts w:ascii="Arial" w:hAnsi="Arial" w:cs="Arial" w:hint="default"/>
      <w:b/>
      <w:bCs/>
      <w:color w:val="000000"/>
      <w:sz w:val="10"/>
      <w:szCs w:val="10"/>
    </w:rPr>
  </w:style>
  <w:style w:type="character" w:customStyle="1" w:styleId="FontStyle126">
    <w:name w:val="Font Style126"/>
    <w:uiPriority w:val="99"/>
    <w:rsid w:val="00556CE3"/>
    <w:rPr>
      <w:rFonts w:ascii="Courier New" w:hAnsi="Courier New" w:cs="Courier New" w:hint="default"/>
      <w:color w:val="000000"/>
      <w:sz w:val="22"/>
      <w:szCs w:val="22"/>
    </w:rPr>
  </w:style>
  <w:style w:type="character" w:customStyle="1" w:styleId="FontStyle127">
    <w:name w:val="Font Style127"/>
    <w:uiPriority w:val="99"/>
    <w:rsid w:val="00556CE3"/>
    <w:rPr>
      <w:rFonts w:ascii="Arial" w:hAnsi="Arial" w:cs="Arial" w:hint="default"/>
      <w:b/>
      <w:bCs/>
      <w:color w:val="000000"/>
      <w:sz w:val="22"/>
      <w:szCs w:val="22"/>
    </w:rPr>
  </w:style>
  <w:style w:type="character" w:customStyle="1" w:styleId="FontStyle128">
    <w:name w:val="Font Style128"/>
    <w:uiPriority w:val="99"/>
    <w:rsid w:val="00556CE3"/>
    <w:rPr>
      <w:rFonts w:ascii="Arial" w:hAnsi="Arial" w:cs="Arial" w:hint="default"/>
      <w:color w:val="000000"/>
      <w:sz w:val="22"/>
      <w:szCs w:val="22"/>
    </w:rPr>
  </w:style>
  <w:style w:type="character" w:customStyle="1" w:styleId="FontStyle129">
    <w:name w:val="Font Style129"/>
    <w:uiPriority w:val="99"/>
    <w:rsid w:val="00556CE3"/>
    <w:rPr>
      <w:rFonts w:ascii="Arial" w:hAnsi="Arial" w:cs="Arial" w:hint="default"/>
      <w:color w:val="000000"/>
      <w:sz w:val="18"/>
      <w:szCs w:val="18"/>
    </w:rPr>
  </w:style>
  <w:style w:type="character" w:customStyle="1" w:styleId="FontStyle130">
    <w:name w:val="Font Style130"/>
    <w:uiPriority w:val="99"/>
    <w:rsid w:val="00556CE3"/>
    <w:rPr>
      <w:rFonts w:ascii="Arial" w:hAnsi="Arial" w:cs="Arial" w:hint="default"/>
      <w:color w:val="000000"/>
      <w:sz w:val="10"/>
      <w:szCs w:val="10"/>
    </w:rPr>
  </w:style>
  <w:style w:type="character" w:customStyle="1" w:styleId="FontStyle131">
    <w:name w:val="Font Style131"/>
    <w:uiPriority w:val="99"/>
    <w:rsid w:val="00556CE3"/>
    <w:rPr>
      <w:rFonts w:ascii="Arial Black" w:hAnsi="Arial Black" w:cs="Arial Black" w:hint="default"/>
      <w:smallCaps/>
      <w:color w:val="000000"/>
      <w:spacing w:val="10"/>
      <w:sz w:val="10"/>
      <w:szCs w:val="10"/>
    </w:rPr>
  </w:style>
  <w:style w:type="character" w:customStyle="1" w:styleId="FontStyle132">
    <w:name w:val="Font Style132"/>
    <w:uiPriority w:val="99"/>
    <w:rsid w:val="00556CE3"/>
    <w:rPr>
      <w:rFonts w:ascii="Arial" w:hAnsi="Arial" w:cs="Arial" w:hint="default"/>
      <w:b/>
      <w:bCs/>
      <w:color w:val="000000"/>
      <w:sz w:val="18"/>
      <w:szCs w:val="18"/>
    </w:rPr>
  </w:style>
  <w:style w:type="character" w:customStyle="1" w:styleId="FontStyle133">
    <w:name w:val="Font Style133"/>
    <w:uiPriority w:val="99"/>
    <w:rsid w:val="00556CE3"/>
    <w:rPr>
      <w:rFonts w:ascii="Arial" w:hAnsi="Arial" w:cs="Arial" w:hint="default"/>
      <w:b/>
      <w:bCs/>
      <w:color w:val="000000"/>
      <w:sz w:val="16"/>
      <w:szCs w:val="16"/>
    </w:rPr>
  </w:style>
  <w:style w:type="character" w:customStyle="1" w:styleId="FontStyle134">
    <w:name w:val="Font Style134"/>
    <w:uiPriority w:val="99"/>
    <w:rsid w:val="00556CE3"/>
    <w:rPr>
      <w:rFonts w:ascii="Arial" w:hAnsi="Arial" w:cs="Arial" w:hint="default"/>
      <w:color w:val="000000"/>
      <w:sz w:val="16"/>
      <w:szCs w:val="16"/>
    </w:rPr>
  </w:style>
  <w:style w:type="character" w:customStyle="1" w:styleId="FontStyle135">
    <w:name w:val="Font Style135"/>
    <w:uiPriority w:val="99"/>
    <w:rsid w:val="00556CE3"/>
    <w:rPr>
      <w:rFonts w:ascii="Arial" w:hAnsi="Arial" w:cs="Arial" w:hint="default"/>
      <w:b/>
      <w:bCs/>
      <w:color w:val="000000"/>
      <w:sz w:val="12"/>
      <w:szCs w:val="12"/>
    </w:rPr>
  </w:style>
  <w:style w:type="character" w:customStyle="1" w:styleId="FontStyle136">
    <w:name w:val="Font Style136"/>
    <w:uiPriority w:val="99"/>
    <w:rsid w:val="00556CE3"/>
    <w:rPr>
      <w:rFonts w:ascii="Arial Black" w:hAnsi="Arial Black" w:cs="Arial Black" w:hint="default"/>
      <w:smallCaps/>
      <w:color w:val="000000"/>
      <w:spacing w:val="10"/>
      <w:sz w:val="10"/>
      <w:szCs w:val="10"/>
    </w:rPr>
  </w:style>
  <w:style w:type="character" w:customStyle="1" w:styleId="FontStyle137">
    <w:name w:val="Font Style137"/>
    <w:uiPriority w:val="99"/>
    <w:rsid w:val="00556CE3"/>
    <w:rPr>
      <w:rFonts w:ascii="Arial Black" w:hAnsi="Arial Black" w:cs="Arial Black" w:hint="default"/>
      <w:smallCaps/>
      <w:color w:val="000000"/>
      <w:spacing w:val="10"/>
      <w:sz w:val="8"/>
      <w:szCs w:val="8"/>
    </w:rPr>
  </w:style>
  <w:style w:type="character" w:customStyle="1" w:styleId="FontStyle138">
    <w:name w:val="Font Style138"/>
    <w:uiPriority w:val="99"/>
    <w:rsid w:val="00556CE3"/>
    <w:rPr>
      <w:rFonts w:ascii="Arial" w:hAnsi="Arial" w:cs="Arial" w:hint="default"/>
      <w:color w:val="000000"/>
      <w:sz w:val="12"/>
      <w:szCs w:val="12"/>
    </w:rPr>
  </w:style>
  <w:style w:type="character" w:customStyle="1" w:styleId="FontStyle139">
    <w:name w:val="Font Style139"/>
    <w:uiPriority w:val="99"/>
    <w:rsid w:val="00556CE3"/>
    <w:rPr>
      <w:rFonts w:ascii="Arial" w:hAnsi="Arial" w:cs="Arial" w:hint="default"/>
      <w:color w:val="000000"/>
      <w:spacing w:val="10"/>
      <w:sz w:val="10"/>
      <w:szCs w:val="10"/>
    </w:rPr>
  </w:style>
  <w:style w:type="character" w:customStyle="1" w:styleId="FontStyle140">
    <w:name w:val="Font Style140"/>
    <w:uiPriority w:val="99"/>
    <w:rsid w:val="00556CE3"/>
    <w:rPr>
      <w:rFonts w:ascii="Arial Black" w:hAnsi="Arial Black" w:cs="Arial Black" w:hint="default"/>
      <w:color w:val="000000"/>
      <w:spacing w:val="10"/>
      <w:sz w:val="8"/>
      <w:szCs w:val="8"/>
    </w:rPr>
  </w:style>
  <w:style w:type="character" w:customStyle="1" w:styleId="FontStyle141">
    <w:name w:val="Font Style141"/>
    <w:uiPriority w:val="99"/>
    <w:rsid w:val="00556CE3"/>
    <w:rPr>
      <w:rFonts w:ascii="Arial" w:hAnsi="Arial" w:cs="Arial" w:hint="default"/>
      <w:b/>
      <w:bCs/>
      <w:i/>
      <w:iCs/>
      <w:color w:val="000000"/>
      <w:sz w:val="10"/>
      <w:szCs w:val="10"/>
    </w:rPr>
  </w:style>
  <w:style w:type="character" w:customStyle="1" w:styleId="FontStyle142">
    <w:name w:val="Font Style142"/>
    <w:uiPriority w:val="99"/>
    <w:rsid w:val="00556CE3"/>
    <w:rPr>
      <w:rFonts w:ascii="Microsoft Sans Serif" w:hAnsi="Microsoft Sans Serif" w:cs="Microsoft Sans Serif" w:hint="default"/>
      <w:i/>
      <w:iCs/>
      <w:color w:val="000000"/>
      <w:sz w:val="8"/>
      <w:szCs w:val="8"/>
    </w:rPr>
  </w:style>
  <w:style w:type="character" w:customStyle="1" w:styleId="FontStyle143">
    <w:name w:val="Font Style143"/>
    <w:uiPriority w:val="99"/>
    <w:rsid w:val="00556CE3"/>
    <w:rPr>
      <w:rFonts w:ascii="Times New Roman" w:hAnsi="Times New Roman" w:cs="Times New Roman" w:hint="default"/>
      <w:b/>
      <w:bCs/>
      <w:color w:val="000000"/>
      <w:spacing w:val="20"/>
      <w:sz w:val="8"/>
      <w:szCs w:val="8"/>
    </w:rPr>
  </w:style>
  <w:style w:type="character" w:customStyle="1" w:styleId="FontStyle144">
    <w:name w:val="Font Style144"/>
    <w:uiPriority w:val="99"/>
    <w:rsid w:val="00556CE3"/>
    <w:rPr>
      <w:rFonts w:ascii="Arial Black" w:hAnsi="Arial Black" w:cs="Arial Black" w:hint="default"/>
      <w:color w:val="000000"/>
      <w:sz w:val="8"/>
      <w:szCs w:val="8"/>
    </w:rPr>
  </w:style>
  <w:style w:type="character" w:customStyle="1" w:styleId="FontStyle145">
    <w:name w:val="Font Style145"/>
    <w:uiPriority w:val="99"/>
    <w:rsid w:val="00556CE3"/>
    <w:rPr>
      <w:rFonts w:ascii="Franklin Gothic Medium" w:hAnsi="Franklin Gothic Medium" w:cs="Franklin Gothic Medium" w:hint="default"/>
      <w:b/>
      <w:bCs/>
      <w:color w:val="000000"/>
      <w:sz w:val="76"/>
      <w:szCs w:val="76"/>
    </w:rPr>
  </w:style>
  <w:style w:type="character" w:customStyle="1" w:styleId="FontStyle146">
    <w:name w:val="Font Style146"/>
    <w:uiPriority w:val="99"/>
    <w:rsid w:val="00556CE3"/>
    <w:rPr>
      <w:rFonts w:ascii="Franklin Gothic Medium" w:hAnsi="Franklin Gothic Medium" w:cs="Franklin Gothic Medium" w:hint="default"/>
      <w:color w:val="000000"/>
      <w:sz w:val="26"/>
      <w:szCs w:val="26"/>
    </w:rPr>
  </w:style>
  <w:style w:type="character" w:customStyle="1" w:styleId="FontStyle147">
    <w:name w:val="Font Style147"/>
    <w:uiPriority w:val="99"/>
    <w:rsid w:val="00556CE3"/>
    <w:rPr>
      <w:rFonts w:ascii="Arial" w:hAnsi="Arial" w:cs="Arial" w:hint="default"/>
      <w:i/>
      <w:iCs/>
      <w:color w:val="000000"/>
      <w:sz w:val="16"/>
      <w:szCs w:val="16"/>
    </w:rPr>
  </w:style>
  <w:style w:type="character" w:customStyle="1" w:styleId="FontStyle148">
    <w:name w:val="Font Style148"/>
    <w:uiPriority w:val="99"/>
    <w:rsid w:val="00556CE3"/>
    <w:rPr>
      <w:rFonts w:ascii="Arial" w:hAnsi="Arial" w:cs="Arial" w:hint="default"/>
      <w:color w:val="000000"/>
      <w:sz w:val="16"/>
      <w:szCs w:val="16"/>
    </w:rPr>
  </w:style>
  <w:style w:type="character" w:customStyle="1" w:styleId="FontStyle149">
    <w:name w:val="Font Style149"/>
    <w:uiPriority w:val="99"/>
    <w:rsid w:val="00556CE3"/>
    <w:rPr>
      <w:rFonts w:ascii="Arial" w:hAnsi="Arial" w:cs="Arial" w:hint="default"/>
      <w:i/>
      <w:iCs/>
      <w:color w:val="000000"/>
      <w:spacing w:val="-40"/>
      <w:w w:val="50"/>
      <w:sz w:val="44"/>
      <w:szCs w:val="44"/>
    </w:rPr>
  </w:style>
  <w:style w:type="character" w:customStyle="1" w:styleId="FontStyle150">
    <w:name w:val="Font Style150"/>
    <w:uiPriority w:val="99"/>
    <w:rsid w:val="00556CE3"/>
    <w:rPr>
      <w:rFonts w:ascii="Arial Black" w:hAnsi="Arial Black" w:cs="Arial Black" w:hint="default"/>
      <w:color w:val="000000"/>
      <w:sz w:val="26"/>
      <w:szCs w:val="26"/>
    </w:rPr>
  </w:style>
  <w:style w:type="character" w:customStyle="1" w:styleId="FontStyle151">
    <w:name w:val="Font Style151"/>
    <w:uiPriority w:val="99"/>
    <w:rsid w:val="00556CE3"/>
    <w:rPr>
      <w:rFonts w:ascii="Arial Black" w:hAnsi="Arial Black" w:cs="Arial Black" w:hint="default"/>
      <w:color w:val="000000"/>
      <w:sz w:val="26"/>
      <w:szCs w:val="26"/>
    </w:rPr>
  </w:style>
  <w:style w:type="character" w:customStyle="1" w:styleId="FontStyle152">
    <w:name w:val="Font Style152"/>
    <w:uiPriority w:val="99"/>
    <w:rsid w:val="00556CE3"/>
    <w:rPr>
      <w:rFonts w:ascii="Arial" w:hAnsi="Arial" w:cs="Arial" w:hint="default"/>
      <w:b/>
      <w:bCs/>
      <w:color w:val="000000"/>
      <w:sz w:val="16"/>
      <w:szCs w:val="16"/>
    </w:rPr>
  </w:style>
  <w:style w:type="character" w:customStyle="1" w:styleId="FontStyle153">
    <w:name w:val="Font Style153"/>
    <w:uiPriority w:val="99"/>
    <w:rsid w:val="00556CE3"/>
    <w:rPr>
      <w:rFonts w:ascii="Arial" w:hAnsi="Arial" w:cs="Arial" w:hint="default"/>
      <w:i/>
      <w:iCs/>
      <w:color w:val="000000"/>
      <w:sz w:val="10"/>
      <w:szCs w:val="10"/>
    </w:rPr>
  </w:style>
  <w:style w:type="character" w:customStyle="1" w:styleId="FontStyle154">
    <w:name w:val="Font Style154"/>
    <w:uiPriority w:val="99"/>
    <w:rsid w:val="00556CE3"/>
    <w:rPr>
      <w:rFonts w:ascii="Courier New" w:hAnsi="Courier New" w:cs="Courier New" w:hint="default"/>
      <w:color w:val="000000"/>
      <w:sz w:val="8"/>
      <w:szCs w:val="8"/>
    </w:rPr>
  </w:style>
  <w:style w:type="character" w:customStyle="1" w:styleId="FontStyle155">
    <w:name w:val="Font Style155"/>
    <w:uiPriority w:val="99"/>
    <w:rsid w:val="00556CE3"/>
    <w:rPr>
      <w:rFonts w:ascii="Arial Black" w:hAnsi="Arial Black" w:cs="Arial Black" w:hint="default"/>
      <w:smallCaps/>
      <w:color w:val="000000"/>
      <w:spacing w:val="20"/>
      <w:sz w:val="8"/>
      <w:szCs w:val="8"/>
    </w:rPr>
  </w:style>
  <w:style w:type="character" w:customStyle="1" w:styleId="FontStyle156">
    <w:name w:val="Font Style156"/>
    <w:uiPriority w:val="99"/>
    <w:rsid w:val="00556CE3"/>
    <w:rPr>
      <w:rFonts w:ascii="Arial" w:hAnsi="Arial" w:cs="Arial" w:hint="default"/>
      <w:i/>
      <w:iCs/>
      <w:color w:val="000000"/>
      <w:sz w:val="8"/>
      <w:szCs w:val="8"/>
    </w:rPr>
  </w:style>
  <w:style w:type="character" w:customStyle="1" w:styleId="FontStyle157">
    <w:name w:val="Font Style157"/>
    <w:uiPriority w:val="99"/>
    <w:rsid w:val="00556CE3"/>
    <w:rPr>
      <w:rFonts w:ascii="Arial" w:hAnsi="Arial" w:cs="Arial" w:hint="default"/>
      <w:color w:val="000000"/>
      <w:sz w:val="20"/>
      <w:szCs w:val="20"/>
    </w:rPr>
  </w:style>
  <w:style w:type="character" w:customStyle="1" w:styleId="FontStyle106">
    <w:name w:val="Font Style106"/>
    <w:uiPriority w:val="99"/>
    <w:rsid w:val="00556CE3"/>
    <w:rPr>
      <w:rFonts w:ascii="Arial" w:hAnsi="Arial" w:cs="Arial" w:hint="default"/>
      <w:b/>
      <w:bCs w:val="0"/>
      <w:color w:val="000000"/>
      <w:sz w:val="18"/>
    </w:rPr>
  </w:style>
  <w:style w:type="character" w:customStyle="1" w:styleId="FontStyle11">
    <w:name w:val="Font Style11"/>
    <w:basedOn w:val="a0"/>
    <w:uiPriority w:val="99"/>
    <w:rsid w:val="00556CE3"/>
    <w:rPr>
      <w:rFonts w:ascii="Arial" w:hAnsi="Arial" w:cs="Arial" w:hint="default"/>
      <w:b/>
      <w:bCs/>
      <w:color w:val="000000"/>
      <w:sz w:val="16"/>
      <w:szCs w:val="16"/>
    </w:rPr>
  </w:style>
  <w:style w:type="character" w:customStyle="1" w:styleId="FontStyle12">
    <w:name w:val="Font Style12"/>
    <w:basedOn w:val="a0"/>
    <w:uiPriority w:val="99"/>
    <w:rsid w:val="00556CE3"/>
    <w:rPr>
      <w:rFonts w:ascii="Arial" w:hAnsi="Arial" w:cs="Arial" w:hint="default"/>
      <w:color w:val="000000"/>
      <w:sz w:val="16"/>
      <w:szCs w:val="16"/>
    </w:rPr>
  </w:style>
  <w:style w:type="character" w:customStyle="1" w:styleId="FontStyle76">
    <w:name w:val="Font Style76"/>
    <w:uiPriority w:val="99"/>
    <w:rsid w:val="00556CE3"/>
    <w:rPr>
      <w:rFonts w:ascii="Times New Roman" w:hAnsi="Times New Roman" w:cs="Times New Roman" w:hint="default"/>
      <w:i/>
      <w:iCs w:val="0"/>
      <w:color w:val="000000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72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4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33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9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20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78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1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93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9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3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55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67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0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9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70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99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6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69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13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514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04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27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9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3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90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85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7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378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000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401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1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19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22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4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7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89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2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7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378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4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64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73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96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86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52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86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0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0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4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9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833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93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84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png"/><Relationship Id="rId21" Type="http://schemas.openxmlformats.org/officeDocument/2006/relationships/footer" Target="footer3.xml"/><Relationship Id="rId42" Type="http://schemas.openxmlformats.org/officeDocument/2006/relationships/image" Target="media/image23.png"/><Relationship Id="rId47" Type="http://schemas.openxmlformats.org/officeDocument/2006/relationships/oleObject" Target="embeddings/oleObject4.bin"/><Relationship Id="rId63" Type="http://schemas.openxmlformats.org/officeDocument/2006/relationships/oleObject" Target="embeddings/oleObject12.bin"/><Relationship Id="rId68" Type="http://schemas.openxmlformats.org/officeDocument/2006/relationships/image" Target="media/image36.png"/><Relationship Id="rId84" Type="http://schemas.openxmlformats.org/officeDocument/2006/relationships/image" Target="media/image45.png"/><Relationship Id="rId89" Type="http://schemas.openxmlformats.org/officeDocument/2006/relationships/image" Target="media/image49.png"/><Relationship Id="rId16" Type="http://schemas.openxmlformats.org/officeDocument/2006/relationships/image" Target="media/image2.png"/><Relationship Id="rId11" Type="http://schemas.openxmlformats.org/officeDocument/2006/relationships/footer" Target="footer2.xml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53" Type="http://schemas.openxmlformats.org/officeDocument/2006/relationships/oleObject" Target="embeddings/oleObject7.bin"/><Relationship Id="rId58" Type="http://schemas.openxmlformats.org/officeDocument/2006/relationships/image" Target="media/image31.png"/><Relationship Id="rId74" Type="http://schemas.openxmlformats.org/officeDocument/2006/relationships/image" Target="media/image40.png"/><Relationship Id="rId79" Type="http://schemas.openxmlformats.org/officeDocument/2006/relationships/oleObject" Target="embeddings/oleObject19.bin"/><Relationship Id="rId5" Type="http://schemas.openxmlformats.org/officeDocument/2006/relationships/webSettings" Target="webSettings.xml"/><Relationship Id="rId90" Type="http://schemas.openxmlformats.org/officeDocument/2006/relationships/image" Target="media/image50.png"/><Relationship Id="rId95" Type="http://schemas.openxmlformats.org/officeDocument/2006/relationships/theme" Target="theme/theme1.xml"/><Relationship Id="rId22" Type="http://schemas.openxmlformats.org/officeDocument/2006/relationships/footer" Target="footer4.xml"/><Relationship Id="rId27" Type="http://schemas.openxmlformats.org/officeDocument/2006/relationships/image" Target="media/image9.png"/><Relationship Id="rId43" Type="http://schemas.openxmlformats.org/officeDocument/2006/relationships/oleObject" Target="embeddings/oleObject2.bin"/><Relationship Id="rId48" Type="http://schemas.openxmlformats.org/officeDocument/2006/relationships/image" Target="media/image26.png"/><Relationship Id="rId64" Type="http://schemas.openxmlformats.org/officeDocument/2006/relationships/image" Target="media/image34.png"/><Relationship Id="rId69" Type="http://schemas.openxmlformats.org/officeDocument/2006/relationships/oleObject" Target="embeddings/oleObject15.bin"/><Relationship Id="rId8" Type="http://schemas.openxmlformats.org/officeDocument/2006/relationships/header" Target="header1.xml"/><Relationship Id="rId51" Type="http://schemas.openxmlformats.org/officeDocument/2006/relationships/oleObject" Target="embeddings/oleObject6.bin"/><Relationship Id="rId72" Type="http://schemas.openxmlformats.org/officeDocument/2006/relationships/image" Target="media/image38.png"/><Relationship Id="rId80" Type="http://schemas.openxmlformats.org/officeDocument/2006/relationships/image" Target="media/image43.png"/><Relationship Id="rId85" Type="http://schemas.openxmlformats.org/officeDocument/2006/relationships/oleObject" Target="embeddings/oleObject22.bin"/><Relationship Id="rId93" Type="http://schemas.openxmlformats.org/officeDocument/2006/relationships/image" Target="media/image53.png"/><Relationship Id="rId3" Type="http://schemas.openxmlformats.org/officeDocument/2006/relationships/styles" Target="styles.xml"/><Relationship Id="rId12" Type="http://schemas.openxmlformats.org/officeDocument/2006/relationships/header" Target="header3.xm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5.png"/><Relationship Id="rId59" Type="http://schemas.openxmlformats.org/officeDocument/2006/relationships/oleObject" Target="embeddings/oleObject10.bin"/><Relationship Id="rId67" Type="http://schemas.openxmlformats.org/officeDocument/2006/relationships/oleObject" Target="embeddings/oleObject14.bin"/><Relationship Id="rId20" Type="http://schemas.openxmlformats.org/officeDocument/2006/relationships/header" Target="header5.xml"/><Relationship Id="rId41" Type="http://schemas.openxmlformats.org/officeDocument/2006/relationships/oleObject" Target="embeddings/oleObject1.bin"/><Relationship Id="rId54" Type="http://schemas.openxmlformats.org/officeDocument/2006/relationships/image" Target="media/image29.png"/><Relationship Id="rId62" Type="http://schemas.openxmlformats.org/officeDocument/2006/relationships/image" Target="media/image33.png"/><Relationship Id="rId70" Type="http://schemas.openxmlformats.org/officeDocument/2006/relationships/image" Target="media/image37.png"/><Relationship Id="rId75" Type="http://schemas.openxmlformats.org/officeDocument/2006/relationships/oleObject" Target="embeddings/oleObject17.bin"/><Relationship Id="rId83" Type="http://schemas.openxmlformats.org/officeDocument/2006/relationships/oleObject" Target="embeddings/oleObject21.bin"/><Relationship Id="rId88" Type="http://schemas.openxmlformats.org/officeDocument/2006/relationships/image" Target="media/image48.png"/><Relationship Id="rId91" Type="http://schemas.openxmlformats.org/officeDocument/2006/relationships/image" Target="media/image5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1.png"/><Relationship Id="rId23" Type="http://schemas.openxmlformats.org/officeDocument/2006/relationships/image" Target="media/image5.pn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oleObject" Target="embeddings/oleObject5.bin"/><Relationship Id="rId57" Type="http://schemas.openxmlformats.org/officeDocument/2006/relationships/oleObject" Target="embeddings/oleObject9.bin"/><Relationship Id="rId10" Type="http://schemas.openxmlformats.org/officeDocument/2006/relationships/footer" Target="footer1.xml"/><Relationship Id="rId31" Type="http://schemas.openxmlformats.org/officeDocument/2006/relationships/image" Target="media/image13.png"/><Relationship Id="rId44" Type="http://schemas.openxmlformats.org/officeDocument/2006/relationships/image" Target="media/image24.png"/><Relationship Id="rId52" Type="http://schemas.openxmlformats.org/officeDocument/2006/relationships/image" Target="media/image28.png"/><Relationship Id="rId60" Type="http://schemas.openxmlformats.org/officeDocument/2006/relationships/image" Target="media/image32.png"/><Relationship Id="rId65" Type="http://schemas.openxmlformats.org/officeDocument/2006/relationships/oleObject" Target="embeddings/oleObject13.bin"/><Relationship Id="rId73" Type="http://schemas.openxmlformats.org/officeDocument/2006/relationships/image" Target="media/image39.png"/><Relationship Id="rId78" Type="http://schemas.openxmlformats.org/officeDocument/2006/relationships/image" Target="media/image42.png"/><Relationship Id="rId81" Type="http://schemas.openxmlformats.org/officeDocument/2006/relationships/oleObject" Target="embeddings/oleObject20.bin"/><Relationship Id="rId86" Type="http://schemas.openxmlformats.org/officeDocument/2006/relationships/image" Target="media/image46.pn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3" Type="http://schemas.openxmlformats.org/officeDocument/2006/relationships/hyperlink" Target="http://www.electropedia.org/" TargetMode="External"/><Relationship Id="rId18" Type="http://schemas.openxmlformats.org/officeDocument/2006/relationships/image" Target="media/image4.png"/><Relationship Id="rId39" Type="http://schemas.openxmlformats.org/officeDocument/2006/relationships/image" Target="media/image21.png"/><Relationship Id="rId34" Type="http://schemas.openxmlformats.org/officeDocument/2006/relationships/image" Target="media/image16.png"/><Relationship Id="rId50" Type="http://schemas.openxmlformats.org/officeDocument/2006/relationships/image" Target="media/image27.png"/><Relationship Id="rId55" Type="http://schemas.openxmlformats.org/officeDocument/2006/relationships/oleObject" Target="embeddings/oleObject8.bin"/><Relationship Id="rId76" Type="http://schemas.openxmlformats.org/officeDocument/2006/relationships/image" Target="media/image41.png"/><Relationship Id="rId7" Type="http://schemas.openxmlformats.org/officeDocument/2006/relationships/endnotes" Target="endnotes.xml"/><Relationship Id="rId71" Type="http://schemas.openxmlformats.org/officeDocument/2006/relationships/oleObject" Target="embeddings/oleObject16.bin"/><Relationship Id="rId92" Type="http://schemas.openxmlformats.org/officeDocument/2006/relationships/image" Target="media/image52.png"/><Relationship Id="rId2" Type="http://schemas.openxmlformats.org/officeDocument/2006/relationships/numbering" Target="numbering.xml"/><Relationship Id="rId29" Type="http://schemas.openxmlformats.org/officeDocument/2006/relationships/image" Target="media/image11.png"/><Relationship Id="rId24" Type="http://schemas.openxmlformats.org/officeDocument/2006/relationships/image" Target="media/image6.png"/><Relationship Id="rId40" Type="http://schemas.openxmlformats.org/officeDocument/2006/relationships/image" Target="media/image22.png"/><Relationship Id="rId45" Type="http://schemas.openxmlformats.org/officeDocument/2006/relationships/oleObject" Target="embeddings/oleObject3.bin"/><Relationship Id="rId66" Type="http://schemas.openxmlformats.org/officeDocument/2006/relationships/image" Target="media/image35.png"/><Relationship Id="rId87" Type="http://schemas.openxmlformats.org/officeDocument/2006/relationships/image" Target="media/image47.png"/><Relationship Id="rId61" Type="http://schemas.openxmlformats.org/officeDocument/2006/relationships/oleObject" Target="embeddings/oleObject11.bin"/><Relationship Id="rId82" Type="http://schemas.openxmlformats.org/officeDocument/2006/relationships/image" Target="media/image44.png"/><Relationship Id="rId19" Type="http://schemas.openxmlformats.org/officeDocument/2006/relationships/header" Target="header4.xml"/><Relationship Id="rId14" Type="http://schemas.openxmlformats.org/officeDocument/2006/relationships/hyperlink" Target="http://www.iso.org/obp" TargetMode="External"/><Relationship Id="rId30" Type="http://schemas.openxmlformats.org/officeDocument/2006/relationships/image" Target="media/image12.png"/><Relationship Id="rId35" Type="http://schemas.openxmlformats.org/officeDocument/2006/relationships/image" Target="media/image17.png"/><Relationship Id="rId56" Type="http://schemas.openxmlformats.org/officeDocument/2006/relationships/image" Target="media/image30.png"/><Relationship Id="rId77" Type="http://schemas.openxmlformats.org/officeDocument/2006/relationships/oleObject" Target="embeddings/oleObject18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D11754-7105-42AE-91AC-A05B2D9D32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35</Pages>
  <Words>5985</Words>
  <Characters>34119</Characters>
  <Application>Microsoft Office Word</Application>
  <DocSecurity>0</DocSecurity>
  <Lines>284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KBS</cp:lastModifiedBy>
  <cp:revision>9</cp:revision>
  <cp:lastPrinted>2019-12-02T15:20:00Z</cp:lastPrinted>
  <dcterms:created xsi:type="dcterms:W3CDTF">2020-08-03T08:35:00Z</dcterms:created>
  <dcterms:modified xsi:type="dcterms:W3CDTF">2020-08-03T12:43:00Z</dcterms:modified>
</cp:coreProperties>
</file>